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BB135" w14:textId="77777777" w:rsidR="00996656" w:rsidRPr="00832F41" w:rsidRDefault="00996656" w:rsidP="00996656">
      <w:pPr>
        <w:rPr>
          <w:rFonts w:ascii="Arial" w:hAnsi="Arial" w:cs="Arial"/>
          <w:vanish/>
          <w:color w:val="222222"/>
          <w:lang w:val="pt-PT" w:eastAsia="pt-PT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996656" w:rsidRPr="00832F41" w14:paraId="213566FA" w14:textId="77777777" w:rsidTr="00996656">
        <w:trPr>
          <w:tblCellSpacing w:w="0" w:type="dxa"/>
          <w:jc w:val="center"/>
        </w:trPr>
        <w:tc>
          <w:tcPr>
            <w:tcW w:w="0" w:type="auto"/>
            <w:hideMark/>
          </w:tcPr>
          <w:p w14:paraId="18CA3A90" w14:textId="77777777" w:rsidR="00996656" w:rsidRPr="00832F41" w:rsidRDefault="00996656" w:rsidP="00996656">
            <w:pPr>
              <w:textAlignment w:val="top"/>
              <w:rPr>
                <w:rFonts w:ascii="Helvetica" w:hAnsi="Helvetica"/>
                <w:sz w:val="20"/>
                <w:lang w:val="pt-PT" w:eastAsia="pt-PT"/>
              </w:rPr>
            </w:pPr>
          </w:p>
        </w:tc>
      </w:tr>
    </w:tbl>
    <w:p w14:paraId="67C0446D" w14:textId="522AE05D" w:rsidR="004A081C" w:rsidRPr="00832F41" w:rsidRDefault="00336FE6" w:rsidP="004A081C">
      <w:pPr>
        <w:pStyle w:val="Ttulo1"/>
        <w:spacing w:before="480"/>
        <w:ind w:right="-115"/>
        <w:rPr>
          <w:color w:val="047617"/>
        </w:rPr>
      </w:pPr>
      <w:r w:rsidRPr="00336FE6">
        <w:rPr>
          <w:noProof/>
          <w:color w:val="047617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EE43D9" wp14:editId="4E8C0B90">
                <wp:simplePos x="0" y="0"/>
                <wp:positionH relativeFrom="column">
                  <wp:posOffset>1024890</wp:posOffset>
                </wp:positionH>
                <wp:positionV relativeFrom="paragraph">
                  <wp:posOffset>1220470</wp:posOffset>
                </wp:positionV>
                <wp:extent cx="5453380" cy="14046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3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DBC02" w14:textId="3A9921E4" w:rsidR="00336FE6" w:rsidRDefault="00336FE6" w:rsidP="00336FE6">
                            <w:pPr>
                              <w:pStyle w:val="Ttulo1"/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072A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 pandemia da COVID-19 não é a única pandemia em Portugal!</w:t>
                            </w:r>
                          </w:p>
                          <w:p w14:paraId="1FB605DE" w14:textId="77777777" w:rsidR="004072A3" w:rsidRPr="004072A3" w:rsidRDefault="004072A3" w:rsidP="004072A3">
                            <w:pPr>
                              <w:rPr>
                                <w:lang w:val="pt-PT"/>
                              </w:rPr>
                            </w:pPr>
                          </w:p>
                          <w:p w14:paraId="075D394C" w14:textId="77777777" w:rsidR="004072A3" w:rsidRDefault="00336FE6" w:rsidP="004072A3">
                            <w:pPr>
                              <w:pStyle w:val="Ttulo1"/>
                              <w:spacing w:before="0"/>
                              <w:jc w:val="center"/>
                              <w:rPr>
                                <w:rStyle w:val="Forte"/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072A3">
                              <w:rPr>
                                <w:rStyle w:val="Forte"/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Dia internacional sobre a eliminação da violência </w:t>
                            </w:r>
                          </w:p>
                          <w:p w14:paraId="2E326DEC" w14:textId="1890D58D" w:rsidR="00336FE6" w:rsidRDefault="00336FE6" w:rsidP="004072A3">
                            <w:pPr>
                              <w:pStyle w:val="Ttulo1"/>
                              <w:spacing w:before="0"/>
                              <w:jc w:val="center"/>
                              <w:rPr>
                                <w:rStyle w:val="Forte"/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072A3">
                              <w:rPr>
                                <w:rStyle w:val="Forte"/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contra mulheres e raparigas</w:t>
                            </w:r>
                          </w:p>
                          <w:p w14:paraId="2B69B82C" w14:textId="77777777" w:rsidR="004072A3" w:rsidRDefault="004072A3" w:rsidP="004072A3">
                            <w:pPr>
                              <w:jc w:val="right"/>
                              <w:rPr>
                                <w:rStyle w:val="posted-on"/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lang w:val="pt-PT"/>
                              </w:rPr>
                            </w:pPr>
                          </w:p>
                          <w:p w14:paraId="7BB8231B" w14:textId="1E6BDF7E" w:rsidR="004072A3" w:rsidRPr="004072A3" w:rsidRDefault="004072A3" w:rsidP="004072A3">
                            <w:pPr>
                              <w:jc w:val="right"/>
                              <w:rPr>
                                <w:lang w:val="pt-PT"/>
                              </w:rPr>
                            </w:pPr>
                            <w:r w:rsidRPr="004072A3">
                              <w:rPr>
                                <w:rStyle w:val="posted-on"/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lang w:val="pt-PT"/>
                              </w:rPr>
                              <w:t>Lisboa, 24 de novembro de 2020</w:t>
                            </w:r>
                          </w:p>
                          <w:p w14:paraId="1BD8C053" w14:textId="6382B509" w:rsidR="00336FE6" w:rsidRPr="004072A3" w:rsidRDefault="00336FE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EE43D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0.7pt;margin-top:96.1pt;width:429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" stroked="f">
                <v:textbox style="mso-fit-shape-to-text:t">
                  <w:txbxContent>
                    <w:p w14:paraId="514DBC02" w14:textId="3A9921E4" w:rsidR="00336FE6" w:rsidRDefault="00336FE6" w:rsidP="00336FE6">
                      <w:pPr>
                        <w:pStyle w:val="Ttulo1"/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4072A3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 pandemia da COVID-19 não é a única pandemia em Portugal!</w:t>
                      </w:r>
                    </w:p>
                    <w:p w14:paraId="1FB605DE" w14:textId="77777777" w:rsidR="004072A3" w:rsidRPr="004072A3" w:rsidRDefault="004072A3" w:rsidP="004072A3">
                      <w:pPr>
                        <w:rPr>
                          <w:lang w:val="pt-PT"/>
                        </w:rPr>
                      </w:pPr>
                    </w:p>
                    <w:p w14:paraId="075D394C" w14:textId="77777777" w:rsidR="004072A3" w:rsidRDefault="00336FE6" w:rsidP="004072A3">
                      <w:pPr>
                        <w:pStyle w:val="Ttulo1"/>
                        <w:spacing w:before="0"/>
                        <w:jc w:val="center"/>
                        <w:rPr>
                          <w:rStyle w:val="Forte"/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4072A3">
                        <w:rPr>
                          <w:rStyle w:val="Forte"/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</w:rPr>
                        <w:t xml:space="preserve">Dia internacional sobre a eliminação da violência </w:t>
                      </w:r>
                    </w:p>
                    <w:p w14:paraId="2E326DEC" w14:textId="1890D58D" w:rsidR="00336FE6" w:rsidRDefault="00336FE6" w:rsidP="004072A3">
                      <w:pPr>
                        <w:pStyle w:val="Ttulo1"/>
                        <w:spacing w:before="0"/>
                        <w:jc w:val="center"/>
                        <w:rPr>
                          <w:rStyle w:val="Forte"/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4072A3">
                        <w:rPr>
                          <w:rStyle w:val="Forte"/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</w:rPr>
                        <w:t>contra mulheres e raparigas</w:t>
                      </w:r>
                    </w:p>
                    <w:p w14:paraId="2B69B82C" w14:textId="77777777" w:rsidR="004072A3" w:rsidRDefault="004072A3" w:rsidP="004072A3">
                      <w:pPr>
                        <w:jc w:val="right"/>
                        <w:rPr>
                          <w:rStyle w:val="posted-on"/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lang w:val="pt-PT"/>
                        </w:rPr>
                      </w:pPr>
                    </w:p>
                    <w:p w14:paraId="7BB8231B" w14:textId="1E6BDF7E" w:rsidR="004072A3" w:rsidRPr="004072A3" w:rsidRDefault="004072A3" w:rsidP="004072A3">
                      <w:pPr>
                        <w:jc w:val="right"/>
                        <w:rPr>
                          <w:lang w:val="pt-PT"/>
                        </w:rPr>
                      </w:pPr>
                      <w:r w:rsidRPr="004072A3">
                        <w:rPr>
                          <w:rStyle w:val="posted-on"/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lang w:val="pt-PT"/>
                        </w:rPr>
                        <w:t>Lisboa, 24 de novembro de 2020</w:t>
                      </w:r>
                    </w:p>
                    <w:p w14:paraId="1BD8C053" w14:textId="6382B509" w:rsidR="00336FE6" w:rsidRPr="004072A3" w:rsidRDefault="00336FE6">
                      <w:pPr>
                        <w:rPr>
                          <w:rFonts w:asciiTheme="minorHAnsi" w:hAnsiTheme="minorHAnsi" w:cstheme="minorHAnsi"/>
                          <w:b/>
                          <w:bCs/>
                          <w:lang w:val="pt-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16C9" w:rsidRPr="00832F41">
        <w:rPr>
          <w:noProof/>
          <w:color w:val="047617"/>
          <w:lang w:eastAsia="pt-PT"/>
        </w:rPr>
        <w:drawing>
          <wp:anchor distT="0" distB="0" distL="114300" distR="114300" simplePos="0" relativeHeight="251659264" behindDoc="0" locked="0" layoutInCell="1" allowOverlap="1" wp14:anchorId="3C574E7E" wp14:editId="5D9186B8">
            <wp:simplePos x="0" y="0"/>
            <wp:positionH relativeFrom="column">
              <wp:posOffset>-154256</wp:posOffset>
            </wp:positionH>
            <wp:positionV relativeFrom="paragraph">
              <wp:posOffset>1038469</wp:posOffset>
            </wp:positionV>
            <wp:extent cx="1409700" cy="1551940"/>
            <wp:effectExtent l="0" t="0" r="0" b="0"/>
            <wp:wrapNone/>
            <wp:docPr id="2" name="Picture 0" descr="logo pp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pdm.jpg"/>
                    <pic:cNvPicPr/>
                  </pic:nvPicPr>
                  <pic:blipFill>
                    <a:blip r:embed="rId7" cstate="print"/>
                    <a:srcRect b="16853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081C" w:rsidRPr="00832F41">
        <w:rPr>
          <w:color w:val="047617"/>
        </w:rPr>
        <w:t xml:space="preserve"> </w:t>
      </w:r>
    </w:p>
    <w:tbl>
      <w:tblPr>
        <w:tblpPr w:leftFromText="180" w:rightFromText="180" w:vertAnchor="page" w:horzAnchor="margin" w:tblpXSpec="center" w:tblpY="736"/>
        <w:tblW w:w="10747" w:type="dxa"/>
        <w:tblBorders>
          <w:bottom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3150"/>
        <w:gridCol w:w="3628"/>
        <w:gridCol w:w="3969"/>
      </w:tblGrid>
      <w:tr w:rsidR="001166B7" w:rsidRPr="00336FE6" w14:paraId="3685F36E" w14:textId="77777777" w:rsidTr="00A036D8">
        <w:trPr>
          <w:trHeight w:val="1080"/>
        </w:trPr>
        <w:tc>
          <w:tcPr>
            <w:tcW w:w="3150" w:type="dxa"/>
            <w:shd w:val="clear" w:color="auto" w:fill="auto"/>
            <w:vAlign w:val="center"/>
          </w:tcPr>
          <w:p w14:paraId="4642A227" w14:textId="77777777" w:rsidR="001166B7" w:rsidRPr="00832F41" w:rsidRDefault="001166B7" w:rsidP="00A036D8">
            <w:pPr>
              <w:pStyle w:val="ContactName"/>
              <w:rPr>
                <w:color w:val="92D050"/>
                <w:lang w:val="pt-PT"/>
              </w:rPr>
            </w:pPr>
            <w:r w:rsidRPr="00832F41">
              <w:rPr>
                <w:color w:val="92D050"/>
                <w:lang w:val="pt-PT"/>
              </w:rPr>
              <w:t>Contactos:</w:t>
            </w:r>
          </w:p>
          <w:p w14:paraId="05538831" w14:textId="77777777" w:rsidR="001166B7" w:rsidRPr="00832F41" w:rsidRDefault="001166B7" w:rsidP="00A036D8">
            <w:pPr>
              <w:pStyle w:val="ContactInformation"/>
              <w:rPr>
                <w:color w:val="92D050"/>
                <w:lang w:val="pt-PT"/>
              </w:rPr>
            </w:pPr>
            <w:r w:rsidRPr="00832F41">
              <w:rPr>
                <w:color w:val="92D050"/>
                <w:lang w:val="pt-PT"/>
              </w:rPr>
              <w:t xml:space="preserve">Telefone: </w:t>
            </w:r>
            <w:r w:rsidRPr="00832F41">
              <w:rPr>
                <w:lang w:val="pt-PT"/>
              </w:rPr>
              <w:t xml:space="preserve"> </w:t>
            </w:r>
            <w:r w:rsidRPr="00832F41">
              <w:rPr>
                <w:color w:val="92D050"/>
                <w:lang w:val="pt-PT"/>
              </w:rPr>
              <w:t>+351 21 362 60 49</w:t>
            </w:r>
          </w:p>
          <w:p w14:paraId="709C60FE" w14:textId="77777777" w:rsidR="001166B7" w:rsidRPr="00832F41" w:rsidRDefault="001166B7" w:rsidP="00A036D8">
            <w:pPr>
              <w:pStyle w:val="ContactInformation"/>
              <w:rPr>
                <w:color w:val="92D050"/>
                <w:lang w:val="pt-PT"/>
              </w:rPr>
            </w:pPr>
            <w:r w:rsidRPr="00832F41">
              <w:rPr>
                <w:color w:val="92D050"/>
                <w:lang w:val="pt-PT"/>
              </w:rPr>
              <w:t>plataforma@plataformamulheres.org.pt</w:t>
            </w:r>
          </w:p>
          <w:p w14:paraId="3A41DC05" w14:textId="77777777" w:rsidR="001166B7" w:rsidRPr="00832F41" w:rsidRDefault="001166B7" w:rsidP="00A036D8">
            <w:pPr>
              <w:pStyle w:val="ContactInformation"/>
              <w:rPr>
                <w:color w:val="92D050"/>
                <w:lang w:val="pt-PT"/>
              </w:rPr>
            </w:pPr>
            <w:r w:rsidRPr="00832F41">
              <w:rPr>
                <w:color w:val="92D050"/>
                <w:lang w:val="pt-PT"/>
              </w:rPr>
              <w:t>http://plataformamulheres.org.pt/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0BA28D74" w14:textId="77777777" w:rsidR="001166B7" w:rsidRPr="00832F41" w:rsidRDefault="001166B7" w:rsidP="00A036D8">
            <w:pPr>
              <w:pStyle w:val="ContactInformation"/>
              <w:rPr>
                <w:color w:val="92D050"/>
                <w:lang w:val="pt-PT"/>
              </w:rPr>
            </w:pPr>
          </w:p>
          <w:p w14:paraId="76194240" w14:textId="77777777" w:rsidR="001166B7" w:rsidRPr="00832F41" w:rsidRDefault="001166B7" w:rsidP="00A036D8">
            <w:pPr>
              <w:pStyle w:val="ContactInformation"/>
              <w:rPr>
                <w:color w:val="92D050"/>
                <w:lang w:val="pt-PT"/>
              </w:rPr>
            </w:pPr>
            <w:r w:rsidRPr="00832F41">
              <w:rPr>
                <w:color w:val="92D050"/>
                <w:lang w:val="pt-PT"/>
              </w:rPr>
              <w:t xml:space="preserve">Centro Maria Alzira Lemos </w:t>
            </w:r>
          </w:p>
          <w:p w14:paraId="420F8A69" w14:textId="77777777" w:rsidR="001166B7" w:rsidRPr="00832F41" w:rsidRDefault="001166B7" w:rsidP="00A036D8">
            <w:pPr>
              <w:pStyle w:val="ContactInformation"/>
              <w:rPr>
                <w:color w:val="92D050"/>
                <w:lang w:val="pt-PT"/>
              </w:rPr>
            </w:pPr>
            <w:r w:rsidRPr="00832F41">
              <w:rPr>
                <w:color w:val="92D050"/>
                <w:lang w:val="pt-PT"/>
              </w:rPr>
              <w:t>Casa das Associações</w:t>
            </w:r>
          </w:p>
          <w:p w14:paraId="693DAD0B" w14:textId="77777777" w:rsidR="001166B7" w:rsidRPr="00832F41" w:rsidRDefault="001166B7" w:rsidP="00A036D8">
            <w:pPr>
              <w:pStyle w:val="ContactInformation"/>
              <w:rPr>
                <w:lang w:val="pt-PT"/>
              </w:rPr>
            </w:pPr>
            <w:r w:rsidRPr="00832F41">
              <w:rPr>
                <w:color w:val="92D050"/>
                <w:lang w:val="pt-PT"/>
              </w:rPr>
              <w:t>Parque Infantil do Alvito, Estrada do Alvito, Monsanto</w:t>
            </w:r>
            <w:r w:rsidRPr="00832F41">
              <w:rPr>
                <w:lang w:val="pt-PT"/>
              </w:rPr>
              <w:t xml:space="preserve"> </w:t>
            </w:r>
          </w:p>
          <w:p w14:paraId="7E246319" w14:textId="77777777" w:rsidR="001166B7" w:rsidRPr="00832F41" w:rsidRDefault="001166B7" w:rsidP="00A036D8">
            <w:pPr>
              <w:pStyle w:val="ContactInformation"/>
              <w:rPr>
                <w:color w:val="92D050"/>
                <w:lang w:val="pt-PT"/>
              </w:rPr>
            </w:pPr>
            <w:r w:rsidRPr="00832F41">
              <w:rPr>
                <w:color w:val="92D050"/>
                <w:lang w:val="pt-PT"/>
              </w:rPr>
              <w:t>1300-054 Lisboa</w:t>
            </w:r>
          </w:p>
          <w:p w14:paraId="54FAA9B2" w14:textId="77777777" w:rsidR="001166B7" w:rsidRPr="00832F41" w:rsidRDefault="001166B7" w:rsidP="00A036D8">
            <w:pPr>
              <w:pStyle w:val="ContactInformation"/>
              <w:rPr>
                <w:color w:val="92D050"/>
                <w:lang w:val="pt-P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F4CF5FF" w14:textId="77777777" w:rsidR="001166B7" w:rsidRPr="00832F41" w:rsidRDefault="001166B7" w:rsidP="00A036D8">
            <w:pPr>
              <w:pStyle w:val="Ttulo2"/>
              <w:rPr>
                <w:color w:val="00B050"/>
                <w:lang w:val="pt-PT"/>
              </w:rPr>
            </w:pPr>
            <w:r w:rsidRPr="00832F41">
              <w:rPr>
                <w:color w:val="00B050"/>
                <w:lang w:val="pt-PT"/>
              </w:rPr>
              <w:t>Plataforma portuguesa para os direitos das mulheres</w:t>
            </w:r>
          </w:p>
        </w:tc>
      </w:tr>
    </w:tbl>
    <w:p w14:paraId="57196D68" w14:textId="7E8A7372" w:rsidR="004A081C" w:rsidRPr="00832F41" w:rsidRDefault="004A081C" w:rsidP="004A081C">
      <w:pPr>
        <w:rPr>
          <w:lang w:val="pt-PT"/>
        </w:rPr>
      </w:pPr>
    </w:p>
    <w:p w14:paraId="2A651649" w14:textId="3472601A" w:rsidR="004A081C" w:rsidRPr="00832F41" w:rsidRDefault="004A081C" w:rsidP="001166B7">
      <w:pPr>
        <w:rPr>
          <w:lang w:val="pt-PT"/>
        </w:rPr>
      </w:pPr>
    </w:p>
    <w:p w14:paraId="4DF5B300" w14:textId="5E6D9FAE" w:rsidR="004A081C" w:rsidRPr="00832F41" w:rsidRDefault="004A081C" w:rsidP="004A081C">
      <w:pPr>
        <w:rPr>
          <w:lang w:val="pt-PT"/>
        </w:rPr>
      </w:pPr>
    </w:p>
    <w:p w14:paraId="306B2FED" w14:textId="5BE08DA5" w:rsidR="0036424F" w:rsidRPr="00832F41" w:rsidRDefault="0036424F" w:rsidP="004A081C">
      <w:pPr>
        <w:spacing w:before="150" w:after="150" w:line="20" w:lineRule="atLeast"/>
        <w:jc w:val="both"/>
        <w:rPr>
          <w:rFonts w:ascii="Arial" w:hAnsi="Arial" w:cs="Arial"/>
          <w:b/>
          <w:bCs/>
          <w:i/>
          <w:iCs/>
          <w:color w:val="731296"/>
          <w:sz w:val="30"/>
          <w:szCs w:val="30"/>
          <w:lang w:val="pt-PT" w:eastAsia="pt-PT"/>
        </w:rPr>
      </w:pPr>
    </w:p>
    <w:p w14:paraId="5F3E1BB0" w14:textId="77777777" w:rsidR="009E3081" w:rsidRPr="00832F41" w:rsidRDefault="009E3081" w:rsidP="009E3081">
      <w:pPr>
        <w:pStyle w:val="Ttulo1"/>
        <w:spacing w:before="0"/>
        <w:rPr>
          <w:rFonts w:cstheme="majorHAnsi"/>
          <w:b/>
          <w:bCs/>
          <w:color w:val="000000" w:themeColor="text1"/>
          <w:sz w:val="28"/>
          <w:szCs w:val="28"/>
        </w:rPr>
      </w:pPr>
    </w:p>
    <w:p w14:paraId="69905140" w14:textId="6C8E1273" w:rsidR="00D16FC5" w:rsidRPr="004072A3" w:rsidRDefault="00D16FC5" w:rsidP="009E3081">
      <w:pPr>
        <w:jc w:val="right"/>
        <w:rPr>
          <w:rFonts w:asciiTheme="majorHAnsi" w:hAnsiTheme="majorHAnsi" w:cstheme="majorHAnsi"/>
          <w:b/>
          <w:bCs/>
          <w:sz w:val="24"/>
          <w:szCs w:val="24"/>
          <w:lang w:val="pt-PT"/>
        </w:rPr>
      </w:pPr>
    </w:p>
    <w:p w14:paraId="2D583D80" w14:textId="522BDBE8" w:rsidR="006E22FF" w:rsidRDefault="004072A3" w:rsidP="009E30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>
        <w:rPr>
          <w:rFonts w:asciiTheme="minorHAnsi" w:hAnsiTheme="minorHAnsi" w:cstheme="minorHAnsi"/>
          <w:noProof/>
          <w:sz w:val="22"/>
          <w:szCs w:val="22"/>
          <w:lang w:val="pt-PT"/>
        </w:rPr>
        <w:drawing>
          <wp:inline distT="0" distB="0" distL="0" distR="0" wp14:anchorId="77A03941" wp14:editId="0968E7CA">
            <wp:extent cx="6301105" cy="3544570"/>
            <wp:effectExtent l="0" t="0" r="444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354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FE921" w14:textId="0EAF5DA6" w:rsidR="004072A3" w:rsidRDefault="004072A3" w:rsidP="009E30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78A867CB" w14:textId="77777777" w:rsidR="004072A3" w:rsidRPr="00832F41" w:rsidRDefault="004072A3" w:rsidP="009E30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70F2F24E" w14:textId="51067C06" w:rsidR="00D16FC5" w:rsidRPr="0029167C" w:rsidRDefault="00D16FC5" w:rsidP="009E30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9167C">
        <w:rPr>
          <w:rFonts w:asciiTheme="minorHAnsi" w:hAnsiTheme="minorHAnsi" w:cstheme="minorHAnsi"/>
          <w:sz w:val="24"/>
          <w:szCs w:val="24"/>
          <w:lang w:val="pt-PT"/>
        </w:rPr>
        <w:t xml:space="preserve">2020 </w:t>
      </w:r>
      <w:r w:rsidR="00274D81" w:rsidRPr="0029167C">
        <w:rPr>
          <w:rFonts w:asciiTheme="minorHAnsi" w:hAnsiTheme="minorHAnsi" w:cstheme="minorHAnsi"/>
          <w:sz w:val="24"/>
          <w:szCs w:val="24"/>
          <w:lang w:val="pt-PT"/>
        </w:rPr>
        <w:t>é</w:t>
      </w:r>
      <w:r w:rsidRPr="0029167C">
        <w:rPr>
          <w:rFonts w:asciiTheme="minorHAnsi" w:hAnsiTheme="minorHAnsi" w:cstheme="minorHAnsi"/>
          <w:sz w:val="24"/>
          <w:szCs w:val="24"/>
          <w:lang w:val="pt-PT"/>
        </w:rPr>
        <w:t xml:space="preserve"> um ano atípico </w:t>
      </w:r>
      <w:r w:rsidR="00E92730">
        <w:rPr>
          <w:rFonts w:asciiTheme="minorHAnsi" w:hAnsiTheme="minorHAnsi" w:cstheme="minorHAnsi"/>
          <w:sz w:val="24"/>
          <w:szCs w:val="24"/>
          <w:lang w:val="pt-PT"/>
        </w:rPr>
        <w:t>no</w:t>
      </w:r>
      <w:r w:rsidRPr="0029167C">
        <w:rPr>
          <w:rFonts w:asciiTheme="minorHAnsi" w:hAnsiTheme="minorHAnsi" w:cstheme="minorHAnsi"/>
          <w:sz w:val="24"/>
          <w:szCs w:val="24"/>
          <w:lang w:val="pt-PT"/>
        </w:rPr>
        <w:t xml:space="preserve"> Mundo: a pandemia da COVID-19 colocou milhões de pessoas em risco, dizimou perto de um milhão e 400 mil pessoas e obrigou todos os países a agir</w:t>
      </w:r>
      <w:r w:rsidR="00EB6D5B">
        <w:rPr>
          <w:rFonts w:asciiTheme="minorHAnsi" w:hAnsiTheme="minorHAnsi" w:cstheme="minorHAnsi"/>
          <w:sz w:val="24"/>
          <w:szCs w:val="24"/>
          <w:lang w:val="pt-PT"/>
        </w:rPr>
        <w:t xml:space="preserve"> coletivamente</w:t>
      </w:r>
      <w:r w:rsidRPr="0029167C">
        <w:rPr>
          <w:rFonts w:asciiTheme="minorHAnsi" w:hAnsiTheme="minorHAnsi" w:cstheme="minorHAnsi"/>
          <w:sz w:val="24"/>
          <w:szCs w:val="24"/>
          <w:lang w:val="pt-PT"/>
        </w:rPr>
        <w:t xml:space="preserve"> na proteção das suas populações com medidas drásticas.</w:t>
      </w:r>
      <w:r w:rsidR="00EB6D5B">
        <w:rPr>
          <w:rFonts w:asciiTheme="minorHAnsi" w:hAnsiTheme="minorHAnsi" w:cstheme="minorHAnsi"/>
          <w:sz w:val="24"/>
          <w:szCs w:val="24"/>
          <w:lang w:val="pt-PT"/>
        </w:rPr>
        <w:t xml:space="preserve"> </w:t>
      </w:r>
      <w:r w:rsidRPr="0029167C">
        <w:rPr>
          <w:rFonts w:asciiTheme="minorHAnsi" w:hAnsiTheme="minorHAnsi" w:cstheme="minorHAnsi"/>
          <w:sz w:val="24"/>
          <w:szCs w:val="24"/>
          <w:lang w:val="pt-PT"/>
        </w:rPr>
        <w:t xml:space="preserve">No entanto, </w:t>
      </w:r>
      <w:r w:rsidRPr="0029167C">
        <w:rPr>
          <w:rStyle w:val="Forte"/>
          <w:rFonts w:asciiTheme="minorHAnsi" w:hAnsiTheme="minorHAnsi" w:cstheme="minorHAnsi"/>
          <w:sz w:val="24"/>
          <w:szCs w:val="24"/>
          <w:lang w:val="pt-PT"/>
        </w:rPr>
        <w:t xml:space="preserve">antes da crise pandémica da COVID-19, já existia uma </w:t>
      </w:r>
      <w:proofErr w:type="gramStart"/>
      <w:r w:rsidRPr="0029167C">
        <w:rPr>
          <w:rStyle w:val="Forte"/>
          <w:rFonts w:asciiTheme="minorHAnsi" w:hAnsiTheme="minorHAnsi" w:cstheme="minorHAnsi"/>
          <w:sz w:val="24"/>
          <w:szCs w:val="24"/>
          <w:lang w:val="pt-PT"/>
        </w:rPr>
        <w:t>situação de emergência</w:t>
      </w:r>
      <w:proofErr w:type="gramEnd"/>
      <w:r w:rsidRPr="0029167C">
        <w:rPr>
          <w:rStyle w:val="Forte"/>
          <w:rFonts w:asciiTheme="minorHAnsi" w:hAnsiTheme="minorHAnsi" w:cstheme="minorHAnsi"/>
          <w:sz w:val="24"/>
          <w:szCs w:val="24"/>
          <w:lang w:val="pt-PT"/>
        </w:rPr>
        <w:t xml:space="preserve"> que ameaçava a segurança e a vida de milhões de mulheres e de raparigas: a </w:t>
      </w:r>
      <w:r w:rsidR="00EB6D5B">
        <w:rPr>
          <w:rStyle w:val="Forte"/>
          <w:rFonts w:asciiTheme="minorHAnsi" w:hAnsiTheme="minorHAnsi" w:cstheme="minorHAnsi"/>
          <w:sz w:val="24"/>
          <w:szCs w:val="24"/>
          <w:lang w:val="pt-PT"/>
        </w:rPr>
        <w:t xml:space="preserve">da </w:t>
      </w:r>
      <w:r w:rsidRPr="0029167C">
        <w:rPr>
          <w:rStyle w:val="Forte"/>
          <w:rFonts w:asciiTheme="minorHAnsi" w:hAnsiTheme="minorHAnsi" w:cstheme="minorHAnsi"/>
          <w:sz w:val="24"/>
          <w:szCs w:val="24"/>
          <w:lang w:val="pt-PT"/>
        </w:rPr>
        <w:t>violência masculina.</w:t>
      </w:r>
    </w:p>
    <w:p w14:paraId="5A410F19" w14:textId="77777777" w:rsidR="00274D81" w:rsidRPr="0029167C" w:rsidRDefault="00274D81" w:rsidP="009E3081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Theme="minorHAnsi" w:hAnsiTheme="minorHAnsi" w:cstheme="minorHAnsi"/>
          <w:sz w:val="24"/>
          <w:szCs w:val="24"/>
          <w:lang w:val="pt-PT"/>
        </w:rPr>
      </w:pPr>
    </w:p>
    <w:p w14:paraId="33468AF4" w14:textId="7314622E" w:rsidR="00D16FC5" w:rsidRPr="0029167C" w:rsidRDefault="00D16FC5" w:rsidP="009E30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9167C">
        <w:rPr>
          <w:rStyle w:val="Forte"/>
          <w:rFonts w:asciiTheme="minorHAnsi" w:hAnsiTheme="minorHAnsi" w:cstheme="minorHAnsi"/>
          <w:sz w:val="24"/>
          <w:szCs w:val="24"/>
          <w:lang w:val="pt-PT"/>
        </w:rPr>
        <w:t>A violência masculina contra as mulheres é uma questão sistémica a longo prazo em Portugal, na Europa e em todo o mundo.</w:t>
      </w:r>
      <w:r w:rsidRPr="0029167C">
        <w:rPr>
          <w:rFonts w:asciiTheme="minorHAnsi" w:hAnsiTheme="minorHAnsi" w:cstheme="minorHAnsi"/>
          <w:sz w:val="24"/>
          <w:szCs w:val="24"/>
          <w:lang w:val="pt-PT"/>
        </w:rPr>
        <w:t xml:space="preserve"> Como tal requer</w:t>
      </w:r>
      <w:r w:rsidR="00EB6D5B">
        <w:rPr>
          <w:rFonts w:asciiTheme="minorHAnsi" w:hAnsiTheme="minorHAnsi" w:cstheme="minorHAnsi"/>
          <w:sz w:val="24"/>
          <w:szCs w:val="24"/>
          <w:lang w:val="pt-PT"/>
        </w:rPr>
        <w:t>,</w:t>
      </w:r>
      <w:r w:rsidRPr="0029167C">
        <w:rPr>
          <w:rFonts w:asciiTheme="minorHAnsi" w:hAnsiTheme="minorHAnsi" w:cstheme="minorHAnsi"/>
          <w:sz w:val="24"/>
          <w:szCs w:val="24"/>
          <w:lang w:val="pt-PT"/>
        </w:rPr>
        <w:t xml:space="preserve"> igualmente</w:t>
      </w:r>
      <w:r w:rsidR="00EB6D5B">
        <w:rPr>
          <w:rFonts w:asciiTheme="minorHAnsi" w:hAnsiTheme="minorHAnsi" w:cstheme="minorHAnsi"/>
          <w:sz w:val="24"/>
          <w:szCs w:val="24"/>
          <w:lang w:val="pt-PT"/>
        </w:rPr>
        <w:t>,</w:t>
      </w:r>
      <w:r w:rsidRPr="0029167C">
        <w:rPr>
          <w:rFonts w:asciiTheme="minorHAnsi" w:hAnsiTheme="minorHAnsi" w:cstheme="minorHAnsi"/>
          <w:sz w:val="24"/>
          <w:szCs w:val="24"/>
          <w:lang w:val="pt-PT"/>
        </w:rPr>
        <w:t xml:space="preserve"> respostas coletivas. O Secretário-Geral das Nações Unidas, sob o mote “Financiar, responder, prevenir e recolher informação”, chama a atenção para o </w:t>
      </w:r>
      <w:r w:rsidRPr="0029167C">
        <w:rPr>
          <w:rStyle w:val="Forte"/>
          <w:rFonts w:asciiTheme="minorHAnsi" w:hAnsiTheme="minorHAnsi" w:cstheme="minorHAnsi"/>
          <w:sz w:val="24"/>
          <w:szCs w:val="24"/>
          <w:lang w:val="pt-PT"/>
        </w:rPr>
        <w:t xml:space="preserve">aumento drástico da violência masculina contra as mulheres e as raparigas desde o início da pandemia COVID-19 e convoca todos os países </w:t>
      </w:r>
      <w:r w:rsidR="00EB6D5B">
        <w:rPr>
          <w:rStyle w:val="Forte"/>
          <w:rFonts w:asciiTheme="minorHAnsi" w:hAnsiTheme="minorHAnsi" w:cstheme="minorHAnsi"/>
          <w:sz w:val="24"/>
          <w:szCs w:val="24"/>
          <w:lang w:val="pt-PT"/>
        </w:rPr>
        <w:t>a acabar com a</w:t>
      </w:r>
      <w:r w:rsidRPr="0029167C">
        <w:rPr>
          <w:rStyle w:val="Forte"/>
          <w:rFonts w:asciiTheme="minorHAnsi" w:hAnsiTheme="minorHAnsi" w:cstheme="minorHAnsi"/>
          <w:sz w:val="24"/>
          <w:szCs w:val="24"/>
          <w:lang w:val="pt-PT"/>
        </w:rPr>
        <w:t xml:space="preserve"> pandemia global </w:t>
      </w:r>
      <w:r w:rsidR="00EB6D5B">
        <w:rPr>
          <w:rStyle w:val="Forte"/>
          <w:rFonts w:asciiTheme="minorHAnsi" w:hAnsiTheme="minorHAnsi" w:cstheme="minorHAnsi"/>
          <w:sz w:val="24"/>
          <w:szCs w:val="24"/>
          <w:lang w:val="pt-PT"/>
        </w:rPr>
        <w:t>da</w:t>
      </w:r>
      <w:r w:rsidRPr="0029167C">
        <w:rPr>
          <w:rStyle w:val="Forte"/>
          <w:rFonts w:asciiTheme="minorHAnsi" w:hAnsiTheme="minorHAnsi" w:cstheme="minorHAnsi"/>
          <w:sz w:val="24"/>
          <w:szCs w:val="24"/>
          <w:lang w:val="pt-PT"/>
        </w:rPr>
        <w:t xml:space="preserve"> violência contra as mulheres</w:t>
      </w:r>
      <w:r w:rsidRPr="0029167C">
        <w:rPr>
          <w:rFonts w:asciiTheme="minorHAnsi" w:hAnsiTheme="minorHAnsi" w:cstheme="minorHAnsi"/>
          <w:sz w:val="24"/>
          <w:szCs w:val="24"/>
          <w:lang w:val="pt-PT"/>
        </w:rPr>
        <w:t xml:space="preserve"> – esta é uma pandemia que requer mais investimento, liderança e ação!</w:t>
      </w:r>
    </w:p>
    <w:p w14:paraId="1576A794" w14:textId="77777777" w:rsidR="00EB6D5B" w:rsidRDefault="00EB6D5B" w:rsidP="009E30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14:paraId="344D8CC8" w14:textId="3BCAC2A8" w:rsidR="00D16FC5" w:rsidRPr="0029167C" w:rsidRDefault="00EB6D5B" w:rsidP="009E308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>
        <w:rPr>
          <w:rFonts w:asciiTheme="minorHAnsi" w:hAnsiTheme="minorHAnsi" w:cstheme="minorHAnsi"/>
          <w:sz w:val="24"/>
          <w:szCs w:val="24"/>
          <w:lang w:val="pt-PT"/>
        </w:rPr>
        <w:lastRenderedPageBreak/>
        <w:t>Lembramos</w:t>
      </w:r>
      <w:r w:rsidR="00D16FC5" w:rsidRPr="0029167C">
        <w:rPr>
          <w:rFonts w:asciiTheme="minorHAnsi" w:hAnsiTheme="minorHAnsi" w:cstheme="minorHAnsi"/>
          <w:sz w:val="24"/>
          <w:szCs w:val="24"/>
          <w:lang w:val="pt-PT"/>
        </w:rPr>
        <w:t xml:space="preserve"> que a</w:t>
      </w:r>
      <w:r w:rsidR="00D16FC5" w:rsidRPr="0029167C">
        <w:rPr>
          <w:rStyle w:val="Forte"/>
          <w:rFonts w:asciiTheme="minorHAnsi" w:hAnsiTheme="minorHAnsi" w:cstheme="minorHAnsi"/>
          <w:sz w:val="24"/>
          <w:szCs w:val="24"/>
          <w:lang w:val="pt-PT"/>
        </w:rPr>
        <w:t xml:space="preserve"> violência masculina contra as mulheres e raparigas toma diversas formas, configurando-se como um continuum. </w:t>
      </w:r>
    </w:p>
    <w:p w14:paraId="7B1E6169" w14:textId="77777777" w:rsidR="00EB6D5B" w:rsidRDefault="00EB6D5B" w:rsidP="004A402F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b/>
          <w:bCs/>
          <w:color w:val="323130"/>
          <w:sz w:val="24"/>
          <w:szCs w:val="24"/>
          <w:lang w:val="pt-PT"/>
        </w:rPr>
      </w:pPr>
    </w:p>
    <w:p w14:paraId="09279BF3" w14:textId="22A078AA" w:rsidR="00591E78" w:rsidRPr="0029167C" w:rsidRDefault="004A402F" w:rsidP="004A402F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b/>
          <w:bCs/>
          <w:color w:val="323130"/>
          <w:sz w:val="24"/>
          <w:szCs w:val="24"/>
          <w:lang w:val="pt-PT"/>
        </w:rPr>
      </w:pPr>
      <w:r w:rsidRPr="0029167C">
        <w:rPr>
          <w:rFonts w:asciiTheme="minorHAnsi" w:hAnsiTheme="minorHAnsi" w:cstheme="minorHAnsi"/>
          <w:b/>
          <w:bCs/>
          <w:color w:val="323130"/>
          <w:sz w:val="24"/>
          <w:szCs w:val="24"/>
          <w:lang w:val="pt-PT"/>
        </w:rPr>
        <w:t>No Mundo:</w:t>
      </w:r>
      <w:r w:rsidR="00591E78" w:rsidRPr="0029167C">
        <w:rPr>
          <w:rStyle w:val="Refdenotadefim"/>
          <w:rFonts w:asciiTheme="minorHAnsi" w:hAnsiTheme="minorHAnsi" w:cstheme="minorHAnsi"/>
          <w:b/>
          <w:bCs/>
          <w:color w:val="323130"/>
          <w:sz w:val="24"/>
          <w:szCs w:val="24"/>
          <w:lang w:val="pt-PT"/>
        </w:rPr>
        <w:endnoteReference w:id="1"/>
      </w:r>
    </w:p>
    <w:p w14:paraId="1E489D2C" w14:textId="77777777" w:rsidR="004A402F" w:rsidRPr="0029167C" w:rsidRDefault="004A402F" w:rsidP="004A402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323130"/>
          <w:sz w:val="24"/>
          <w:szCs w:val="24"/>
          <w:lang w:val="pt-PT"/>
        </w:rPr>
      </w:pPr>
      <w:r w:rsidRPr="0029167C">
        <w:rPr>
          <w:rFonts w:asciiTheme="minorHAnsi" w:hAnsiTheme="minorHAnsi" w:cstheme="minorHAnsi"/>
          <w:b/>
          <w:bCs/>
          <w:color w:val="323130"/>
          <w:sz w:val="24"/>
          <w:szCs w:val="24"/>
          <w:lang w:val="pt-PT"/>
        </w:rPr>
        <w:t>137 mulheres são assassinadas por um membro da sua família em cada dia</w:t>
      </w:r>
      <w:r w:rsidRPr="0029167C">
        <w:rPr>
          <w:rFonts w:asciiTheme="minorHAnsi" w:hAnsiTheme="minorHAnsi" w:cstheme="minorHAnsi"/>
          <w:color w:val="323130"/>
          <w:sz w:val="24"/>
          <w:szCs w:val="24"/>
          <w:lang w:val="pt-PT"/>
        </w:rPr>
        <w:t>. Apenas em 2017, 87.000 mulheres foram mortas intencionalmente, das quais 50.000 foram mortas pelos companheiros ou membros das suas famílias.</w:t>
      </w:r>
    </w:p>
    <w:p w14:paraId="62C25DFA" w14:textId="0905C326" w:rsidR="004A402F" w:rsidRPr="0029167C" w:rsidRDefault="004A402F" w:rsidP="004A402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b/>
          <w:bCs/>
          <w:color w:val="323130"/>
          <w:sz w:val="24"/>
          <w:szCs w:val="24"/>
          <w:lang w:val="pt-PT"/>
        </w:rPr>
      </w:pPr>
      <w:r w:rsidRPr="0029167C">
        <w:rPr>
          <w:rFonts w:asciiTheme="minorHAnsi" w:hAnsiTheme="minorHAnsi" w:cstheme="minorHAnsi"/>
          <w:b/>
          <w:bCs/>
          <w:color w:val="323130"/>
          <w:sz w:val="24"/>
          <w:szCs w:val="24"/>
          <w:lang w:val="pt-PT"/>
        </w:rPr>
        <w:t>Menos de 40% das mulheres vítimas de violência procuram apoio de algum tipo e menos de 10% procura apoio junto das forças de segurança.</w:t>
      </w:r>
    </w:p>
    <w:p w14:paraId="00A8B7AB" w14:textId="77777777" w:rsidR="004A402F" w:rsidRPr="0029167C" w:rsidRDefault="004A402F" w:rsidP="004A402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b/>
          <w:bCs/>
          <w:color w:val="323130"/>
          <w:sz w:val="24"/>
          <w:szCs w:val="24"/>
          <w:lang w:val="pt-PT"/>
        </w:rPr>
      </w:pPr>
      <w:r w:rsidRPr="0029167C">
        <w:rPr>
          <w:rFonts w:asciiTheme="minorHAnsi" w:hAnsiTheme="minorHAnsi" w:cstheme="minorHAnsi"/>
          <w:b/>
          <w:bCs/>
          <w:color w:val="323130"/>
          <w:sz w:val="24"/>
          <w:szCs w:val="24"/>
          <w:lang w:val="pt-PT"/>
        </w:rPr>
        <w:t>49% das pessoas traficadas são mulheres adultas. Mulheres e raparigas perfazem 72% de todas as vítimas de tráfico; quase todas são traficadas para fins de exploração sexual.</w:t>
      </w:r>
    </w:p>
    <w:p w14:paraId="472E87DB" w14:textId="77777777" w:rsidR="004A402F" w:rsidRPr="0029167C" w:rsidRDefault="004A402F" w:rsidP="004A402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b/>
          <w:bCs/>
          <w:color w:val="323130"/>
          <w:sz w:val="24"/>
          <w:szCs w:val="24"/>
          <w:lang w:val="pt-PT"/>
        </w:rPr>
      </w:pPr>
      <w:r w:rsidRPr="0029167C">
        <w:rPr>
          <w:rFonts w:asciiTheme="minorHAnsi" w:hAnsiTheme="minorHAnsi" w:cstheme="minorHAnsi"/>
          <w:b/>
          <w:bCs/>
          <w:color w:val="323130"/>
          <w:sz w:val="24"/>
          <w:szCs w:val="24"/>
          <w:lang w:val="pt-PT"/>
        </w:rPr>
        <w:t>Cerca de 200 milhões de mulheres e raparigas, com idade entre os 15 e os 49 anos, foram genitalmente mutiladas.</w:t>
      </w:r>
    </w:p>
    <w:p w14:paraId="5F1EB5B9" w14:textId="77777777" w:rsidR="004A402F" w:rsidRPr="0029167C" w:rsidRDefault="004A402F" w:rsidP="004A402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b/>
          <w:bCs/>
          <w:color w:val="323130"/>
          <w:sz w:val="24"/>
          <w:szCs w:val="24"/>
          <w:lang w:val="pt-PT"/>
        </w:rPr>
      </w:pPr>
      <w:r w:rsidRPr="0029167C">
        <w:rPr>
          <w:rFonts w:asciiTheme="minorHAnsi" w:hAnsiTheme="minorHAnsi" w:cstheme="minorHAnsi"/>
          <w:b/>
          <w:bCs/>
          <w:color w:val="323130"/>
          <w:sz w:val="24"/>
          <w:szCs w:val="24"/>
          <w:lang w:val="pt-PT"/>
        </w:rPr>
        <w:t>15 milhões de raparigas com idade entre os 15 e os 19 anos foram forçadas a ter relações sexuais</w:t>
      </w:r>
      <w:r w:rsidRPr="0029167C">
        <w:rPr>
          <w:rFonts w:asciiTheme="minorHAnsi" w:hAnsiTheme="minorHAnsi" w:cstheme="minorHAnsi"/>
          <w:color w:val="323130"/>
          <w:sz w:val="24"/>
          <w:szCs w:val="24"/>
          <w:lang w:val="pt-PT"/>
        </w:rPr>
        <w:t>, a maior parte cometida por um companheiro íntimo; e</w:t>
      </w:r>
      <w:r w:rsidRPr="0029167C">
        <w:rPr>
          <w:rFonts w:asciiTheme="minorHAnsi" w:hAnsiTheme="minorHAnsi" w:cstheme="minorHAnsi"/>
          <w:b/>
          <w:bCs/>
          <w:color w:val="323130"/>
          <w:sz w:val="24"/>
          <w:szCs w:val="24"/>
          <w:lang w:val="pt-PT"/>
        </w:rPr>
        <w:t xml:space="preserve"> apenas 1% procurou apoio profissional.</w:t>
      </w:r>
    </w:p>
    <w:p w14:paraId="2AC649D5" w14:textId="77777777" w:rsidR="00BD0DE6" w:rsidRPr="0029167C" w:rsidRDefault="00BD0DE6" w:rsidP="00BD0DE6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323130"/>
          <w:sz w:val="24"/>
          <w:szCs w:val="24"/>
          <w:lang w:val="pt-PT"/>
        </w:rPr>
      </w:pPr>
      <w:r w:rsidRPr="0029167C">
        <w:rPr>
          <w:rFonts w:asciiTheme="minorHAnsi" w:hAnsiTheme="minorHAnsi" w:cstheme="minorHAnsi"/>
          <w:b/>
          <w:bCs/>
          <w:color w:val="323130"/>
          <w:sz w:val="24"/>
          <w:szCs w:val="24"/>
          <w:lang w:val="pt-PT"/>
        </w:rPr>
        <w:t>Em Portugal</w:t>
      </w:r>
      <w:r w:rsidRPr="0029167C">
        <w:rPr>
          <w:rFonts w:asciiTheme="minorHAnsi" w:hAnsiTheme="minorHAnsi" w:cstheme="minorHAnsi"/>
          <w:color w:val="323130"/>
          <w:sz w:val="24"/>
          <w:szCs w:val="24"/>
          <w:lang w:val="pt-PT"/>
        </w:rPr>
        <w:t>:</w:t>
      </w:r>
    </w:p>
    <w:p w14:paraId="140B2F79" w14:textId="19011001" w:rsidR="00591E78" w:rsidRPr="0029167C" w:rsidRDefault="00BD0DE6" w:rsidP="00BD0DE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b/>
          <w:bCs/>
          <w:color w:val="323130"/>
          <w:sz w:val="24"/>
          <w:szCs w:val="24"/>
          <w:lang w:val="pt-PT"/>
        </w:rPr>
      </w:pPr>
      <w:r w:rsidRPr="0029167C">
        <w:rPr>
          <w:rFonts w:asciiTheme="minorHAnsi" w:hAnsiTheme="minorHAnsi" w:cstheme="minorHAnsi"/>
          <w:color w:val="323130"/>
          <w:sz w:val="24"/>
          <w:szCs w:val="24"/>
          <w:lang w:val="pt-PT"/>
        </w:rPr>
        <w:t xml:space="preserve">De acordo com um relatório recente da Polícia Judiciária, </w:t>
      </w:r>
      <w:r w:rsidRPr="0029167C">
        <w:rPr>
          <w:rFonts w:asciiTheme="minorHAnsi" w:hAnsiTheme="minorHAnsi" w:cstheme="minorHAnsi"/>
          <w:b/>
          <w:bCs/>
          <w:color w:val="323130"/>
          <w:sz w:val="24"/>
          <w:szCs w:val="24"/>
          <w:lang w:val="pt-PT"/>
        </w:rPr>
        <w:t>nos últimos 6 anos foram assassinadas, em Portugal, 316 mulheres, das quais 111 no contexto de relações de intimidade</w:t>
      </w:r>
      <w:r w:rsidRPr="0029167C">
        <w:rPr>
          <w:rFonts w:asciiTheme="minorHAnsi" w:hAnsiTheme="minorHAnsi" w:cstheme="minorHAnsi"/>
          <w:color w:val="323130"/>
          <w:sz w:val="24"/>
          <w:szCs w:val="24"/>
          <w:lang w:val="pt-PT"/>
        </w:rPr>
        <w:t xml:space="preserve"> – aproximadamente </w:t>
      </w:r>
      <w:r w:rsidRPr="0029167C">
        <w:rPr>
          <w:rFonts w:asciiTheme="minorHAnsi" w:hAnsiTheme="minorHAnsi" w:cstheme="minorHAnsi"/>
          <w:b/>
          <w:bCs/>
          <w:color w:val="323130"/>
          <w:sz w:val="24"/>
          <w:szCs w:val="24"/>
          <w:lang w:val="pt-PT"/>
        </w:rPr>
        <w:t>uma mulher foi morta pelo seu companheiro ou ex-companheiro a cada 20 dias em Portugal entre 2014-2019.</w:t>
      </w:r>
      <w:r w:rsidR="00591E78" w:rsidRPr="0029167C">
        <w:rPr>
          <w:rStyle w:val="Refdenotadefim"/>
          <w:rFonts w:asciiTheme="minorHAnsi" w:hAnsiTheme="minorHAnsi" w:cstheme="minorHAnsi"/>
          <w:color w:val="323130"/>
          <w:sz w:val="24"/>
          <w:szCs w:val="24"/>
          <w:lang w:val="pt-PT"/>
        </w:rPr>
        <w:endnoteReference w:id="2"/>
      </w:r>
    </w:p>
    <w:p w14:paraId="0C28E630" w14:textId="28E65CF6" w:rsidR="00591E78" w:rsidRPr="0029167C" w:rsidRDefault="00591E78" w:rsidP="00BD0DE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b/>
          <w:bCs/>
          <w:color w:val="323130"/>
          <w:sz w:val="24"/>
          <w:szCs w:val="24"/>
          <w:lang w:val="pt-PT"/>
        </w:rPr>
      </w:pPr>
      <w:r w:rsidRPr="0029167C">
        <w:rPr>
          <w:rFonts w:asciiTheme="minorHAnsi" w:hAnsiTheme="minorHAnsi" w:cstheme="minorHAnsi"/>
          <w:b/>
          <w:bCs/>
          <w:color w:val="323130"/>
          <w:sz w:val="24"/>
          <w:szCs w:val="24"/>
          <w:lang w:val="pt-PT"/>
        </w:rPr>
        <w:t>Em 2019, metade das mulheres assassinadas em Portugal foram-no no contexto de relações de intimidade</w:t>
      </w:r>
      <w:r w:rsidRPr="0029167C">
        <w:rPr>
          <w:rFonts w:asciiTheme="minorHAnsi" w:hAnsiTheme="minorHAnsi" w:cstheme="minorHAnsi"/>
          <w:color w:val="323130"/>
          <w:sz w:val="24"/>
          <w:szCs w:val="24"/>
          <w:lang w:val="pt-PT"/>
        </w:rPr>
        <w:t>.</w:t>
      </w:r>
      <w:r w:rsidRPr="0029167C">
        <w:rPr>
          <w:rStyle w:val="Refdenotadefim"/>
          <w:rFonts w:asciiTheme="minorHAnsi" w:hAnsiTheme="minorHAnsi" w:cstheme="minorHAnsi"/>
          <w:color w:val="323130"/>
          <w:sz w:val="24"/>
          <w:szCs w:val="24"/>
          <w:lang w:val="pt-PT"/>
        </w:rPr>
        <w:endnoteReference w:id="3"/>
      </w:r>
    </w:p>
    <w:p w14:paraId="2C7523D4" w14:textId="77777777" w:rsidR="00591E78" w:rsidRPr="0029167C" w:rsidRDefault="00591E78" w:rsidP="00BD0DE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323130"/>
          <w:sz w:val="24"/>
          <w:szCs w:val="24"/>
          <w:lang w:val="pt-PT"/>
        </w:rPr>
      </w:pPr>
      <w:r w:rsidRPr="0029167C">
        <w:rPr>
          <w:rFonts w:asciiTheme="minorHAnsi" w:hAnsiTheme="minorHAnsi" w:cstheme="minorHAnsi"/>
          <w:color w:val="323130"/>
          <w:sz w:val="24"/>
          <w:szCs w:val="24"/>
          <w:lang w:val="pt-PT"/>
        </w:rPr>
        <w:t>Entre 2015 e 2019,</w:t>
      </w:r>
      <w:r w:rsidRPr="0029167C">
        <w:rPr>
          <w:rFonts w:asciiTheme="minorHAnsi" w:hAnsiTheme="minorHAnsi" w:cstheme="minorHAnsi"/>
          <w:b/>
          <w:bCs/>
          <w:color w:val="323130"/>
          <w:sz w:val="24"/>
          <w:szCs w:val="24"/>
          <w:lang w:val="pt-PT"/>
        </w:rPr>
        <w:t xml:space="preserve"> 80% das crianças abusadas sexualmente eram do sexo feminino e 96% dos abusadores eram do sexo masculino</w:t>
      </w:r>
      <w:r w:rsidRPr="0029167C">
        <w:rPr>
          <w:rFonts w:asciiTheme="minorHAnsi" w:hAnsiTheme="minorHAnsi" w:cstheme="minorHAnsi"/>
          <w:color w:val="323130"/>
          <w:sz w:val="24"/>
          <w:szCs w:val="24"/>
          <w:lang w:val="pt-PT"/>
        </w:rPr>
        <w:t>.</w:t>
      </w:r>
      <w:r w:rsidRPr="0029167C">
        <w:rPr>
          <w:rStyle w:val="Refdenotadefim"/>
          <w:rFonts w:asciiTheme="minorHAnsi" w:hAnsiTheme="minorHAnsi" w:cstheme="minorHAnsi"/>
          <w:color w:val="323130"/>
          <w:sz w:val="24"/>
          <w:szCs w:val="24"/>
          <w:lang w:val="pt-PT"/>
        </w:rPr>
        <w:endnoteReference w:id="4"/>
      </w:r>
    </w:p>
    <w:p w14:paraId="24EC4DEA" w14:textId="77777777" w:rsidR="00591E78" w:rsidRPr="0029167C" w:rsidRDefault="00591E78" w:rsidP="00BD0DE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323130"/>
          <w:sz w:val="24"/>
          <w:szCs w:val="24"/>
          <w:lang w:val="pt-PT"/>
        </w:rPr>
      </w:pPr>
      <w:r w:rsidRPr="0029167C">
        <w:rPr>
          <w:rFonts w:asciiTheme="minorHAnsi" w:hAnsiTheme="minorHAnsi" w:cstheme="minorHAnsi"/>
          <w:color w:val="323130"/>
          <w:sz w:val="24"/>
          <w:szCs w:val="24"/>
          <w:lang w:val="pt-PT"/>
        </w:rPr>
        <w:t>Entre 2015 e 2019,</w:t>
      </w:r>
      <w:r w:rsidRPr="0029167C">
        <w:rPr>
          <w:rFonts w:asciiTheme="minorHAnsi" w:hAnsiTheme="minorHAnsi" w:cstheme="minorHAnsi"/>
          <w:b/>
          <w:bCs/>
          <w:color w:val="323130"/>
          <w:sz w:val="24"/>
          <w:szCs w:val="24"/>
          <w:lang w:val="pt-PT"/>
        </w:rPr>
        <w:t xml:space="preserve"> 98% dos violadores eram homens, sendo que 91% das vítimas eram mulheres</w:t>
      </w:r>
      <w:r w:rsidRPr="0029167C">
        <w:rPr>
          <w:rFonts w:asciiTheme="minorHAnsi" w:hAnsiTheme="minorHAnsi" w:cstheme="minorHAnsi"/>
          <w:color w:val="323130"/>
          <w:sz w:val="24"/>
          <w:szCs w:val="24"/>
          <w:lang w:val="pt-PT"/>
        </w:rPr>
        <w:t>.</w:t>
      </w:r>
      <w:r w:rsidRPr="0029167C">
        <w:rPr>
          <w:rStyle w:val="Refdenotadefim"/>
          <w:rFonts w:asciiTheme="minorHAnsi" w:hAnsiTheme="minorHAnsi" w:cstheme="minorHAnsi"/>
          <w:color w:val="323130"/>
          <w:sz w:val="24"/>
          <w:szCs w:val="24"/>
          <w:lang w:val="pt-PT"/>
        </w:rPr>
        <w:endnoteReference w:id="5"/>
      </w:r>
    </w:p>
    <w:p w14:paraId="1875D1F1" w14:textId="77777777" w:rsidR="00591E78" w:rsidRPr="0029167C" w:rsidRDefault="00591E78" w:rsidP="00BD0DE6">
      <w:pPr>
        <w:pStyle w:val="PargrafodaLista"/>
        <w:numPr>
          <w:ilvl w:val="0"/>
          <w:numId w:val="3"/>
        </w:numPr>
        <w:snapToGrid w:val="0"/>
        <w:spacing w:after="120"/>
        <w:jc w:val="both"/>
        <w:rPr>
          <w:rFonts w:cstheme="minorHAnsi"/>
          <w:b/>
          <w:bCs/>
        </w:rPr>
      </w:pPr>
      <w:r w:rsidRPr="0029167C">
        <w:rPr>
          <w:rFonts w:cstheme="minorHAnsi"/>
          <w:b/>
          <w:bCs/>
        </w:rPr>
        <w:t>Até 19 de novembro de 2020, foram assassinadas 16 mulheres, uma criança e 6 homens no contexto da violência em relações de intimidade. Até setembro de 2020, foram feitas 23.293 queixas às forças de segurança por violência doméstica e até junho de 2020 tinham sido acolhidas 907 mulheres e 727 crianças em casas de abrigo.</w:t>
      </w:r>
      <w:r w:rsidRPr="0029167C">
        <w:rPr>
          <w:rStyle w:val="Refdenotadefim"/>
          <w:rFonts w:cstheme="minorHAnsi"/>
          <w:b/>
          <w:bCs/>
        </w:rPr>
        <w:endnoteReference w:id="6"/>
      </w:r>
    </w:p>
    <w:p w14:paraId="18AA1FC5" w14:textId="77777777" w:rsidR="00591E78" w:rsidRPr="0029167C" w:rsidRDefault="00591E78" w:rsidP="00BD0DE6">
      <w:pPr>
        <w:pStyle w:val="PargrafodaLista"/>
        <w:numPr>
          <w:ilvl w:val="0"/>
          <w:numId w:val="3"/>
        </w:numPr>
        <w:snapToGrid w:val="0"/>
        <w:spacing w:after="120"/>
        <w:jc w:val="both"/>
        <w:rPr>
          <w:rFonts w:cstheme="minorHAnsi"/>
          <w:b/>
          <w:bCs/>
        </w:rPr>
      </w:pPr>
      <w:r w:rsidRPr="0029167C">
        <w:rPr>
          <w:rFonts w:cstheme="minorHAnsi"/>
          <w:b/>
          <w:bCs/>
        </w:rPr>
        <w:t xml:space="preserve">Em 2019, duas em cada três crianças abusadas sexualmente foram-no por pessoas das suas famílias ou conhecidas </w:t>
      </w:r>
      <w:r w:rsidRPr="0029167C">
        <w:rPr>
          <w:rFonts w:cstheme="minorHAnsi"/>
        </w:rPr>
        <w:t>(68%).</w:t>
      </w:r>
      <w:r w:rsidRPr="0029167C">
        <w:rPr>
          <w:rStyle w:val="Refdenotadefim"/>
          <w:rFonts w:cstheme="minorHAnsi"/>
        </w:rPr>
        <w:endnoteReference w:id="7"/>
      </w:r>
    </w:p>
    <w:p w14:paraId="0A93C652" w14:textId="02ACDB01" w:rsidR="00591E78" w:rsidRPr="0029167C" w:rsidRDefault="00591E78" w:rsidP="00BD0DE6">
      <w:pPr>
        <w:pStyle w:val="PargrafodaLista"/>
        <w:numPr>
          <w:ilvl w:val="0"/>
          <w:numId w:val="3"/>
        </w:numPr>
        <w:snapToGrid w:val="0"/>
        <w:spacing w:after="120"/>
        <w:jc w:val="both"/>
        <w:rPr>
          <w:rFonts w:cstheme="minorHAnsi"/>
        </w:rPr>
      </w:pPr>
      <w:r w:rsidRPr="0029167C">
        <w:rPr>
          <w:rFonts w:cstheme="minorHAnsi"/>
        </w:rPr>
        <w:t xml:space="preserve">Entre </w:t>
      </w:r>
      <w:r w:rsidRPr="0029167C">
        <w:rPr>
          <w:rFonts w:cstheme="minorHAnsi"/>
          <w:b/>
          <w:bCs/>
        </w:rPr>
        <w:t>2012-2018, 4 em cada 5 inquéritos judiciais (78%) por violência doméstica foram arquivados sem acusação por falta de provas</w:t>
      </w:r>
      <w:r w:rsidRPr="0029167C">
        <w:rPr>
          <w:rFonts w:cstheme="minorHAnsi"/>
        </w:rPr>
        <w:t>.</w:t>
      </w:r>
      <w:r w:rsidRPr="0029167C">
        <w:rPr>
          <w:rStyle w:val="Refdenotadefim"/>
          <w:rFonts w:cstheme="minorHAnsi"/>
        </w:rPr>
        <w:endnoteReference w:id="8"/>
      </w:r>
      <w:r w:rsidRPr="0029167C">
        <w:rPr>
          <w:rFonts w:cstheme="minorHAnsi"/>
        </w:rPr>
        <w:t xml:space="preserve"> </w:t>
      </w:r>
    </w:p>
    <w:p w14:paraId="20DF9D8E" w14:textId="77777777" w:rsidR="00591E78" w:rsidRPr="0029167C" w:rsidRDefault="00591E78" w:rsidP="00BD0DE6">
      <w:pPr>
        <w:pStyle w:val="HTMLpr-formatado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9167C">
        <w:rPr>
          <w:rFonts w:asciiTheme="minorHAnsi" w:hAnsiTheme="minorHAnsi" w:cstheme="minorHAnsi"/>
          <w:sz w:val="24"/>
          <w:szCs w:val="24"/>
        </w:rPr>
        <w:t xml:space="preserve">Estar na prostituição não é crime em Portugal; mas o lenocínio e o tráfico de seres humanos para fins de exploração sexual são crimes. No entanto, no período 2015-2018, </w:t>
      </w:r>
      <w:r w:rsidRPr="0029167C">
        <w:rPr>
          <w:rFonts w:asciiTheme="minorHAnsi" w:hAnsiTheme="minorHAnsi" w:cstheme="minorHAnsi"/>
          <w:b/>
          <w:bCs/>
          <w:sz w:val="24"/>
          <w:szCs w:val="24"/>
        </w:rPr>
        <w:t>o número de pessoas condenadas por crimes de lenocínio e tráfico de seres humanos diminuiu em 34% - de 71 condenações em 2015 para 47 em 2018</w:t>
      </w:r>
      <w:r w:rsidRPr="0029167C">
        <w:rPr>
          <w:rFonts w:asciiTheme="minorHAnsi" w:hAnsiTheme="minorHAnsi" w:cstheme="minorHAnsi"/>
          <w:sz w:val="24"/>
          <w:szCs w:val="24"/>
        </w:rPr>
        <w:t>. Se considerarmos o número de pessoas condenadas desde 2011, a redução é ainda mais significativa: 60%.</w:t>
      </w:r>
      <w:r w:rsidRPr="0029167C">
        <w:rPr>
          <w:rStyle w:val="Refdenotadefim"/>
          <w:rFonts w:asciiTheme="minorHAnsi" w:hAnsiTheme="minorHAnsi" w:cstheme="minorHAnsi"/>
          <w:sz w:val="24"/>
          <w:szCs w:val="24"/>
        </w:rPr>
        <w:endnoteReference w:id="9"/>
      </w:r>
    </w:p>
    <w:p w14:paraId="3DAC1BBD" w14:textId="77777777" w:rsidR="00591E78" w:rsidRPr="0029167C" w:rsidRDefault="00591E78" w:rsidP="00BD0DE6">
      <w:pPr>
        <w:pStyle w:val="HTMLpr-formatado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9167C">
        <w:rPr>
          <w:rFonts w:asciiTheme="minorHAnsi" w:hAnsiTheme="minorHAnsi" w:cstheme="minorHAnsi"/>
          <w:sz w:val="24"/>
          <w:szCs w:val="24"/>
        </w:rPr>
        <w:t xml:space="preserve">A taxa de mortalidade materna tem vindo a registar um aumento lento, mas consistente nos últimos 10 anos, colocando </w:t>
      </w:r>
      <w:r w:rsidRPr="0029167C">
        <w:rPr>
          <w:rFonts w:asciiTheme="minorHAnsi" w:hAnsiTheme="minorHAnsi" w:cstheme="minorHAnsi"/>
          <w:b/>
          <w:bCs/>
          <w:sz w:val="24"/>
          <w:szCs w:val="24"/>
        </w:rPr>
        <w:t>Portugal no 4.º pior lugar entre os países europeus, com uma taxa de mortalidade materna de 10,4 / 100.000</w:t>
      </w:r>
      <w:r w:rsidRPr="0029167C">
        <w:rPr>
          <w:rFonts w:asciiTheme="minorHAnsi" w:hAnsiTheme="minorHAnsi" w:cstheme="minorHAnsi"/>
          <w:sz w:val="24"/>
          <w:szCs w:val="24"/>
        </w:rPr>
        <w:t>.</w:t>
      </w:r>
      <w:r w:rsidRPr="0029167C">
        <w:rPr>
          <w:rStyle w:val="Refdenotadefim"/>
          <w:rFonts w:asciiTheme="minorHAnsi" w:hAnsiTheme="minorHAnsi" w:cstheme="minorHAnsi"/>
          <w:sz w:val="24"/>
          <w:szCs w:val="24"/>
        </w:rPr>
        <w:endnoteReference w:id="10"/>
      </w:r>
    </w:p>
    <w:p w14:paraId="6F3C3821" w14:textId="70077492" w:rsidR="00644B38" w:rsidRPr="0029167C" w:rsidRDefault="00644B38" w:rsidP="006E22FF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b/>
          <w:bCs/>
          <w:color w:val="323130"/>
          <w:sz w:val="24"/>
          <w:szCs w:val="24"/>
          <w:lang w:val="pt-PT"/>
        </w:rPr>
      </w:pPr>
      <w:r w:rsidRPr="0029167C">
        <w:rPr>
          <w:rFonts w:asciiTheme="minorHAnsi" w:hAnsiTheme="minorHAnsi" w:cstheme="minorHAnsi"/>
          <w:b/>
          <w:bCs/>
          <w:color w:val="323130"/>
          <w:sz w:val="24"/>
          <w:szCs w:val="24"/>
          <w:lang w:val="pt-PT"/>
        </w:rPr>
        <w:t xml:space="preserve">Para as Nações Unidas: </w:t>
      </w:r>
    </w:p>
    <w:p w14:paraId="33F70EC3" w14:textId="168D0696" w:rsidR="006E22FF" w:rsidRPr="0029167C" w:rsidRDefault="00644B38" w:rsidP="006E22FF">
      <w:pPr>
        <w:pStyle w:val="NormalWeb"/>
        <w:shd w:val="clear" w:color="auto" w:fill="FFFFFF"/>
        <w:spacing w:before="0" w:beforeAutospacing="0" w:after="120" w:afterAutospacing="0"/>
        <w:ind w:left="426"/>
        <w:jc w:val="both"/>
        <w:rPr>
          <w:rFonts w:asciiTheme="minorHAnsi" w:hAnsiTheme="minorHAnsi" w:cstheme="minorHAnsi"/>
          <w:i/>
          <w:iCs/>
          <w:color w:val="323130"/>
          <w:sz w:val="24"/>
          <w:szCs w:val="24"/>
          <w:lang w:val="pt-PT"/>
        </w:rPr>
      </w:pPr>
      <w:r w:rsidRPr="0029167C">
        <w:rPr>
          <w:rFonts w:asciiTheme="minorHAnsi" w:hAnsiTheme="minorHAnsi" w:cstheme="minorHAnsi"/>
          <w:i/>
          <w:iCs/>
          <w:color w:val="323130"/>
          <w:sz w:val="24"/>
          <w:szCs w:val="24"/>
          <w:lang w:val="pt-PT"/>
        </w:rPr>
        <w:t xml:space="preserve">“É fundamental financiar os serviços essenciais de apoio a sobreviventes de violência masculina e as associações de mulheres; responder às necessidades das sobreviventes, incluindo durante a pandemia </w:t>
      </w:r>
      <w:r w:rsidRPr="0029167C">
        <w:rPr>
          <w:rFonts w:asciiTheme="minorHAnsi" w:hAnsiTheme="minorHAnsi" w:cstheme="minorHAnsi"/>
          <w:i/>
          <w:iCs/>
          <w:color w:val="323130"/>
          <w:sz w:val="24"/>
          <w:szCs w:val="24"/>
          <w:lang w:val="pt-PT"/>
        </w:rPr>
        <w:lastRenderedPageBreak/>
        <w:t>global; prevenir, desde logo, a violência masculina desafiando as normas sociais e culturais, mobilizando campanhas e políticas para tolerância ZERO; e recolher informação estatística que permita melhorar políticas, programas e serviços”</w:t>
      </w:r>
    </w:p>
    <w:p w14:paraId="28890AEE" w14:textId="77A1D59E" w:rsidR="00BD0DE6" w:rsidRPr="0029167C" w:rsidRDefault="006E22FF" w:rsidP="006E22FF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323130"/>
          <w:sz w:val="24"/>
          <w:szCs w:val="24"/>
          <w:lang w:val="pt-PT"/>
        </w:rPr>
      </w:pPr>
      <w:r w:rsidRPr="0029167C">
        <w:rPr>
          <w:rFonts w:asciiTheme="minorHAnsi" w:hAnsiTheme="minorHAnsi" w:cstheme="minorHAnsi"/>
          <w:b/>
          <w:bCs/>
          <w:color w:val="323130"/>
          <w:sz w:val="24"/>
          <w:szCs w:val="24"/>
          <w:lang w:val="pt-PT"/>
        </w:rPr>
        <w:t>E a</w:t>
      </w:r>
      <w:r w:rsidR="00644B38" w:rsidRPr="0029167C">
        <w:rPr>
          <w:rFonts w:asciiTheme="minorHAnsi" w:hAnsiTheme="minorHAnsi" w:cstheme="minorHAnsi"/>
          <w:b/>
          <w:bCs/>
          <w:color w:val="323130"/>
          <w:sz w:val="24"/>
          <w:szCs w:val="24"/>
          <w:lang w:val="pt-PT"/>
        </w:rPr>
        <w:t xml:space="preserve">s mulheres e </w:t>
      </w:r>
      <w:r w:rsidRPr="0029167C">
        <w:rPr>
          <w:rFonts w:asciiTheme="minorHAnsi" w:hAnsiTheme="minorHAnsi" w:cstheme="minorHAnsi"/>
          <w:b/>
          <w:bCs/>
          <w:color w:val="323130"/>
          <w:sz w:val="24"/>
          <w:szCs w:val="24"/>
          <w:lang w:val="pt-PT"/>
        </w:rPr>
        <w:t xml:space="preserve">as </w:t>
      </w:r>
      <w:r w:rsidR="00644B38" w:rsidRPr="0029167C">
        <w:rPr>
          <w:rFonts w:asciiTheme="minorHAnsi" w:hAnsiTheme="minorHAnsi" w:cstheme="minorHAnsi"/>
          <w:b/>
          <w:bCs/>
          <w:color w:val="323130"/>
          <w:sz w:val="24"/>
          <w:szCs w:val="24"/>
          <w:lang w:val="pt-PT"/>
        </w:rPr>
        <w:t>raparigas de todo o Mundo estão unidas e gritam: BASTA!</w:t>
      </w:r>
    </w:p>
    <w:p w14:paraId="3D1C45A6" w14:textId="7A5DB216" w:rsidR="004A402F" w:rsidRPr="00B745C8" w:rsidRDefault="00F82282" w:rsidP="00B745C8">
      <w:pPr>
        <w:pStyle w:val="NormalWeb"/>
        <w:shd w:val="clear" w:color="auto" w:fill="FFFFFF"/>
        <w:spacing w:before="0" w:beforeAutospacing="0" w:after="120" w:afterAutospacing="0"/>
        <w:ind w:left="426"/>
        <w:jc w:val="both"/>
        <w:rPr>
          <w:rFonts w:asciiTheme="minorHAnsi" w:hAnsiTheme="minorHAnsi" w:cstheme="minorHAnsi"/>
          <w:i/>
          <w:iCs/>
          <w:color w:val="323130"/>
          <w:sz w:val="24"/>
          <w:szCs w:val="24"/>
          <w:lang w:val="pt-PT"/>
        </w:rPr>
      </w:pPr>
      <w:r w:rsidRPr="00B745C8">
        <w:rPr>
          <w:rFonts w:asciiTheme="minorHAnsi" w:hAnsiTheme="minorHAnsi" w:cstheme="minorHAnsi"/>
          <w:i/>
          <w:iCs/>
          <w:color w:val="323130"/>
          <w:sz w:val="24"/>
          <w:szCs w:val="24"/>
          <w:lang w:val="pt-PT"/>
        </w:rPr>
        <w:t>Para Ana Sofia Fernandes, Presidente da PpDM, “</w:t>
      </w:r>
      <w:r w:rsidRPr="00B745C8">
        <w:rPr>
          <w:rFonts w:asciiTheme="minorHAnsi" w:hAnsiTheme="minorHAnsi" w:cstheme="minorHAnsi"/>
          <w:b/>
          <w:bCs/>
          <w:i/>
          <w:iCs/>
          <w:color w:val="323130"/>
          <w:sz w:val="24"/>
          <w:szCs w:val="24"/>
          <w:lang w:val="pt-PT"/>
        </w:rPr>
        <w:t>a violência masculina contra mulheres e raparigas é uma questão sistemática e sistémica na Europa. É a violação dos direitos humanos das mulheres mais ampla, baseada numa cultura sexista, com implicações para a vivência quotidiana</w:t>
      </w:r>
      <w:r w:rsidRPr="00B745C8">
        <w:rPr>
          <w:rFonts w:asciiTheme="minorHAnsi" w:hAnsiTheme="minorHAnsi" w:cstheme="minorHAnsi"/>
          <w:i/>
          <w:iCs/>
          <w:color w:val="323130"/>
          <w:sz w:val="24"/>
          <w:szCs w:val="24"/>
          <w:lang w:val="pt-PT"/>
        </w:rPr>
        <w:t xml:space="preserve"> </w:t>
      </w:r>
      <w:r w:rsidRPr="0029167C">
        <w:rPr>
          <w:rFonts w:asciiTheme="minorHAnsi" w:hAnsiTheme="minorHAnsi" w:cstheme="minorHAnsi"/>
          <w:i/>
          <w:iCs/>
          <w:color w:val="323130"/>
          <w:sz w:val="24"/>
          <w:szCs w:val="24"/>
          <w:lang w:val="pt-PT"/>
        </w:rPr>
        <w:t>de todas as mulheres e raparigas e com consequências físicas e mentais dramáticas para as sobreviventes</w:t>
      </w:r>
      <w:r w:rsidRPr="00B745C8">
        <w:rPr>
          <w:rFonts w:asciiTheme="minorHAnsi" w:hAnsiTheme="minorHAnsi" w:cstheme="minorHAnsi"/>
          <w:i/>
          <w:iCs/>
          <w:color w:val="323130"/>
          <w:sz w:val="24"/>
          <w:szCs w:val="24"/>
          <w:lang w:val="pt-PT"/>
        </w:rPr>
        <w:t>.”</w:t>
      </w:r>
    </w:p>
    <w:p w14:paraId="424D9981" w14:textId="62E5C4ED" w:rsidR="006E22FF" w:rsidRPr="0029167C" w:rsidRDefault="00F82282" w:rsidP="00042351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bCs/>
          <w:sz w:val="24"/>
          <w:szCs w:val="24"/>
          <w:lang w:val="pt-PT"/>
        </w:rPr>
      </w:pPr>
      <w:r w:rsidRPr="0029167C">
        <w:rPr>
          <w:rFonts w:asciiTheme="minorHAnsi" w:hAnsiTheme="minorHAnsi" w:cstheme="minorHAnsi"/>
          <w:color w:val="323130"/>
          <w:sz w:val="24"/>
          <w:szCs w:val="24"/>
          <w:lang w:val="pt-PT"/>
        </w:rPr>
        <w:t xml:space="preserve">Portugal ratificou a Convenção de Istambul e em janeiro de 2019 </w:t>
      </w:r>
      <w:r w:rsidR="006E22FF" w:rsidRPr="0029167C">
        <w:rPr>
          <w:rFonts w:asciiTheme="minorHAnsi" w:hAnsiTheme="minorHAnsi" w:cstheme="minorHAnsi"/>
          <w:color w:val="323130"/>
          <w:sz w:val="24"/>
          <w:szCs w:val="24"/>
          <w:lang w:val="pt-PT"/>
        </w:rPr>
        <w:t xml:space="preserve">o Conselho da Europa </w:t>
      </w:r>
      <w:r w:rsidRPr="0029167C">
        <w:rPr>
          <w:rFonts w:asciiTheme="minorHAnsi" w:hAnsiTheme="minorHAnsi" w:cstheme="minorHAnsi"/>
          <w:color w:val="323130"/>
          <w:sz w:val="24"/>
          <w:szCs w:val="24"/>
          <w:lang w:val="pt-PT"/>
        </w:rPr>
        <w:t>publicou um conjunto de recomendações (algumas urgentes) dirigidas ao Estado português. Um ano e 10 meses depois há recomendações urgentes que ainda não foram atendidas</w:t>
      </w:r>
      <w:r w:rsidR="006E22FF" w:rsidRPr="0029167C">
        <w:rPr>
          <w:rFonts w:asciiTheme="minorHAnsi" w:hAnsiTheme="minorHAnsi" w:cstheme="minorHAnsi"/>
          <w:color w:val="323130"/>
          <w:sz w:val="24"/>
          <w:szCs w:val="24"/>
          <w:lang w:val="pt-PT"/>
        </w:rPr>
        <w:t>, como, por exemplo: “</w:t>
      </w:r>
      <w:r w:rsidR="006E22FF" w:rsidRPr="0029167C">
        <w:rPr>
          <w:rFonts w:asciiTheme="minorHAnsi" w:hAnsiTheme="minorHAnsi" w:cstheme="minorHAnsi"/>
          <w:bCs/>
          <w:i/>
          <w:iCs/>
          <w:sz w:val="24"/>
          <w:szCs w:val="24"/>
          <w:lang w:val="pt-PT"/>
        </w:rPr>
        <w:t>O GREVIO encoraja as autoridades portuguesas a prosseguirem os seus esforços no sentido de formular as suas leis, políticas e medidas para prevenir e combater a violência contra as mulheres numa perspetiva de género e a incorporar também essa perspetiva na avaliação do seu impacto.</w:t>
      </w:r>
      <w:r w:rsidR="00042351" w:rsidRPr="0029167C">
        <w:rPr>
          <w:rFonts w:asciiTheme="minorHAnsi" w:hAnsiTheme="minorHAnsi" w:cstheme="minorHAnsi"/>
          <w:bCs/>
          <w:i/>
          <w:iCs/>
          <w:sz w:val="24"/>
          <w:szCs w:val="24"/>
          <w:lang w:val="pt-PT"/>
        </w:rPr>
        <w:t xml:space="preserve"> (…) </w:t>
      </w:r>
      <w:r w:rsidR="006E22FF" w:rsidRPr="0029167C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  <w:lang w:val="pt-PT"/>
        </w:rPr>
        <w:t xml:space="preserve">rever as oportunidades para garantir um acesso justo e equitativo a financiamento adequado e sustentável a todos os prestadores de serviços de apoio especializados, incluindo, em particular, as </w:t>
      </w:r>
      <w:proofErr w:type="spellStart"/>
      <w:r w:rsidR="006E22FF" w:rsidRPr="0029167C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  <w:lang w:val="pt-PT"/>
        </w:rPr>
        <w:t>ONGs</w:t>
      </w:r>
      <w:proofErr w:type="spellEnd"/>
      <w:r w:rsidR="006E22FF" w:rsidRPr="0029167C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  <w:lang w:val="pt-PT"/>
        </w:rPr>
        <w:t xml:space="preserve"> que promovem os Direitos das Mulheres, desenvolvendo procedimentos transparentes, como concursos públicos onde os resultados são disponibilizados ao público; (...)</w:t>
      </w:r>
      <w:r w:rsidR="00042351" w:rsidRPr="0029167C">
        <w:rPr>
          <w:rFonts w:asciiTheme="minorHAnsi" w:hAnsiTheme="minorHAnsi" w:cstheme="minorHAnsi"/>
          <w:bCs/>
          <w:i/>
          <w:iCs/>
          <w:sz w:val="24"/>
          <w:szCs w:val="24"/>
          <w:lang w:val="pt-PT"/>
        </w:rPr>
        <w:t xml:space="preserve"> </w:t>
      </w:r>
      <w:r w:rsidR="006E22FF" w:rsidRPr="0029167C">
        <w:rPr>
          <w:rFonts w:asciiTheme="minorHAnsi" w:hAnsiTheme="minorHAnsi" w:cstheme="minorHAnsi"/>
          <w:bCs/>
          <w:i/>
          <w:iCs/>
          <w:sz w:val="24"/>
          <w:szCs w:val="24"/>
          <w:lang w:val="pt-PT"/>
        </w:rPr>
        <w:t>reforçar o seu apoio e reconhecimento às organizações independentes de mulheres, reconhecendo o valor e os conhecimentos especializados que proporcionam em termos de abordagem com base no género à violência contra as mulheres, promoção da confiança das vítimas e dos seus Direitos Humanos</w:t>
      </w:r>
      <w:r w:rsidR="00042351" w:rsidRPr="0029167C">
        <w:rPr>
          <w:rFonts w:asciiTheme="minorHAnsi" w:hAnsiTheme="minorHAnsi" w:cstheme="minorHAnsi"/>
          <w:bCs/>
          <w:i/>
          <w:iCs/>
          <w:sz w:val="24"/>
          <w:szCs w:val="24"/>
          <w:lang w:val="pt-PT"/>
        </w:rPr>
        <w:t>.”</w:t>
      </w:r>
    </w:p>
    <w:p w14:paraId="2E44D967" w14:textId="09BE32E2" w:rsidR="006E22FF" w:rsidRPr="0029167C" w:rsidRDefault="006E22FF" w:rsidP="00832F41">
      <w:pPr>
        <w:pStyle w:val="Ttulo2"/>
        <w:jc w:val="center"/>
        <w:rPr>
          <w:rFonts w:asciiTheme="minorHAnsi" w:hAnsiTheme="minorHAnsi" w:cstheme="minorHAnsi"/>
          <w:spacing w:val="0"/>
          <w:sz w:val="24"/>
          <w:szCs w:val="24"/>
          <w:lang w:val="pt-PT"/>
        </w:rPr>
      </w:pPr>
      <w:r w:rsidRPr="0029167C">
        <w:rPr>
          <w:rStyle w:val="Forte"/>
          <w:rFonts w:asciiTheme="minorHAnsi" w:hAnsiTheme="minorHAnsi" w:cstheme="minorHAnsi"/>
          <w:b/>
          <w:bCs w:val="0"/>
          <w:color w:val="99CC00"/>
          <w:sz w:val="24"/>
          <w:szCs w:val="24"/>
          <w:lang w:val="pt-PT"/>
        </w:rPr>
        <w:t>Em 2020, o que exigimos na União Europeia e em Portugal para pôr fim à Violência Masculina Contra Mulheres e Raparigas?</w:t>
      </w:r>
    </w:p>
    <w:p w14:paraId="225504A2" w14:textId="77777777" w:rsidR="006E22FF" w:rsidRPr="0029167C" w:rsidRDefault="006E22FF" w:rsidP="00042351">
      <w:pPr>
        <w:pStyle w:val="NormalWeb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9167C">
        <w:rPr>
          <w:rFonts w:asciiTheme="minorHAnsi" w:hAnsiTheme="minorHAnsi" w:cstheme="minorHAnsi"/>
          <w:sz w:val="24"/>
          <w:szCs w:val="24"/>
          <w:lang w:val="pt-PT"/>
        </w:rPr>
        <w:t>Para além da implementação de todas as recomendações do GREVIO a Portugal, há que:</w:t>
      </w:r>
    </w:p>
    <w:p w14:paraId="329F87E1" w14:textId="77777777" w:rsidR="006E22FF" w:rsidRPr="0029167C" w:rsidRDefault="006E22FF" w:rsidP="00042351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9167C">
        <w:rPr>
          <w:rStyle w:val="Forte"/>
          <w:rFonts w:asciiTheme="minorHAnsi" w:hAnsiTheme="minorHAnsi" w:cstheme="minorHAnsi"/>
          <w:sz w:val="24"/>
          <w:szCs w:val="24"/>
          <w:lang w:val="pt-PT"/>
        </w:rPr>
        <w:t>Proteger as mulheres e as raparigas de todas as formas de violência masculina na União Europeia, e em todos os territórios dos Estados membros, por forma a interromper o continuum da violência masculina contra as mulheres e raparigas</w:t>
      </w:r>
      <w:r w:rsidRPr="0029167C">
        <w:rPr>
          <w:rFonts w:asciiTheme="minorHAnsi" w:hAnsiTheme="minorHAnsi" w:cstheme="minorHAnsi"/>
          <w:sz w:val="24"/>
          <w:szCs w:val="24"/>
          <w:lang w:val="pt-PT"/>
        </w:rPr>
        <w:t>.</w:t>
      </w:r>
    </w:p>
    <w:p w14:paraId="2D2C9217" w14:textId="77777777" w:rsidR="006E22FF" w:rsidRPr="0029167C" w:rsidRDefault="006E22FF" w:rsidP="00042351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9167C">
        <w:rPr>
          <w:rStyle w:val="Forte"/>
          <w:rFonts w:asciiTheme="minorHAnsi" w:hAnsiTheme="minorHAnsi" w:cstheme="minorHAnsi"/>
          <w:sz w:val="24"/>
          <w:szCs w:val="24"/>
          <w:lang w:val="pt-PT"/>
        </w:rPr>
        <w:t>A União Europeia deve ratificar a Convenção de Istambul</w:t>
      </w:r>
      <w:r w:rsidRPr="0029167C">
        <w:rPr>
          <w:rFonts w:asciiTheme="minorHAnsi" w:hAnsiTheme="minorHAnsi" w:cstheme="minorHAnsi"/>
          <w:sz w:val="24"/>
          <w:szCs w:val="24"/>
          <w:lang w:val="pt-PT"/>
        </w:rPr>
        <w:t xml:space="preserve">, integrar a violência masculina contra mulheres e raparigas no </w:t>
      </w:r>
      <w:r w:rsidRPr="0029167C">
        <w:rPr>
          <w:rStyle w:val="Forte"/>
          <w:rFonts w:asciiTheme="minorHAnsi" w:hAnsiTheme="minorHAnsi" w:cstheme="minorHAnsi"/>
          <w:sz w:val="24"/>
          <w:szCs w:val="24"/>
          <w:lang w:val="pt-PT"/>
        </w:rPr>
        <w:t>portfólio de crimes europeus</w:t>
      </w:r>
      <w:r w:rsidRPr="0029167C">
        <w:rPr>
          <w:rFonts w:asciiTheme="minorHAnsi" w:hAnsiTheme="minorHAnsi" w:cstheme="minorHAnsi"/>
          <w:sz w:val="24"/>
          <w:szCs w:val="24"/>
          <w:lang w:val="pt-PT"/>
        </w:rPr>
        <w:t xml:space="preserve"> e implementar uma </w:t>
      </w:r>
      <w:r w:rsidRPr="0029167C">
        <w:rPr>
          <w:rStyle w:val="Forte"/>
          <w:rFonts w:asciiTheme="minorHAnsi" w:hAnsiTheme="minorHAnsi" w:cstheme="minorHAnsi"/>
          <w:sz w:val="24"/>
          <w:szCs w:val="24"/>
          <w:lang w:val="pt-PT"/>
        </w:rPr>
        <w:t>diretiva integrada focada em todas as formas de violência masculina, incluindo a exploração sexual como a prostituição e a pornografia</w:t>
      </w:r>
      <w:r w:rsidRPr="0029167C">
        <w:rPr>
          <w:rFonts w:asciiTheme="minorHAnsi" w:hAnsiTheme="minorHAnsi" w:cstheme="minorHAnsi"/>
          <w:sz w:val="24"/>
          <w:szCs w:val="24"/>
          <w:lang w:val="pt-PT"/>
        </w:rPr>
        <w:t>, contemplando medidas de prevenção, proteção, criminalização e condenação efetiva.</w:t>
      </w:r>
    </w:p>
    <w:p w14:paraId="21ED3D8C" w14:textId="77777777" w:rsidR="006E22FF" w:rsidRPr="0029167C" w:rsidRDefault="006E22FF" w:rsidP="00042351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9167C">
        <w:rPr>
          <w:rFonts w:asciiTheme="minorHAnsi" w:hAnsiTheme="minorHAnsi" w:cstheme="minorHAnsi"/>
          <w:sz w:val="24"/>
          <w:szCs w:val="24"/>
          <w:lang w:val="pt-PT"/>
        </w:rPr>
        <w:t>Todas as formas de violência masculina contra as mulheres devem ser consideradas tanto ao nível da prevenção, do combate e do apoio a sobreviventes. Estamos expectantes para ver o resultado da inclusão de medidas de apoio a pessoas no contexto da prostituição no Orçamento do Estado para 2021!</w:t>
      </w:r>
    </w:p>
    <w:p w14:paraId="255ED863" w14:textId="77777777" w:rsidR="006E22FF" w:rsidRPr="0029167C" w:rsidRDefault="006E22FF" w:rsidP="00042351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9167C">
        <w:rPr>
          <w:rFonts w:asciiTheme="minorHAnsi" w:hAnsiTheme="minorHAnsi" w:cstheme="minorHAnsi"/>
          <w:sz w:val="24"/>
          <w:szCs w:val="24"/>
          <w:lang w:val="pt-PT"/>
        </w:rPr>
        <w:t xml:space="preserve">A </w:t>
      </w:r>
      <w:r w:rsidRPr="0029167C">
        <w:rPr>
          <w:rStyle w:val="Forte"/>
          <w:rFonts w:asciiTheme="minorHAnsi" w:hAnsiTheme="minorHAnsi" w:cstheme="minorHAnsi"/>
          <w:sz w:val="24"/>
          <w:szCs w:val="24"/>
          <w:lang w:val="pt-PT"/>
        </w:rPr>
        <w:t>adoção do modelo da igualdade abolicionista do sistema da prostituição</w:t>
      </w:r>
      <w:r w:rsidRPr="0029167C">
        <w:rPr>
          <w:rFonts w:asciiTheme="minorHAnsi" w:hAnsiTheme="minorHAnsi" w:cstheme="minorHAnsi"/>
          <w:sz w:val="24"/>
          <w:szCs w:val="24"/>
          <w:lang w:val="pt-PT"/>
        </w:rPr>
        <w:t xml:space="preserve"> é </w:t>
      </w:r>
      <w:proofErr w:type="gramStart"/>
      <w:r w:rsidRPr="0029167C">
        <w:rPr>
          <w:rFonts w:asciiTheme="minorHAnsi" w:hAnsiTheme="minorHAnsi" w:cstheme="minorHAnsi"/>
          <w:sz w:val="24"/>
          <w:szCs w:val="24"/>
          <w:lang w:val="pt-PT"/>
        </w:rPr>
        <w:t>imperativo</w:t>
      </w:r>
      <w:proofErr w:type="gramEnd"/>
      <w:r w:rsidRPr="0029167C">
        <w:rPr>
          <w:rFonts w:asciiTheme="minorHAnsi" w:hAnsiTheme="minorHAnsi" w:cstheme="minorHAnsi"/>
          <w:sz w:val="24"/>
          <w:szCs w:val="24"/>
          <w:lang w:val="pt-PT"/>
        </w:rPr>
        <w:t xml:space="preserve"> numa sociedade livre da opressão, exploração e violência sexual contra mulheres e raparigas!</w:t>
      </w:r>
    </w:p>
    <w:p w14:paraId="42A00E1B" w14:textId="77777777" w:rsidR="006E22FF" w:rsidRPr="0029167C" w:rsidRDefault="006E22FF" w:rsidP="00042351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9167C">
        <w:rPr>
          <w:rFonts w:asciiTheme="minorHAnsi" w:hAnsiTheme="minorHAnsi" w:cstheme="minorHAnsi"/>
          <w:sz w:val="24"/>
          <w:szCs w:val="24"/>
          <w:lang w:val="pt-PT"/>
        </w:rPr>
        <w:t xml:space="preserve">Devem ser desenvolvidos todos os esforços para </w:t>
      </w:r>
      <w:r w:rsidRPr="0029167C">
        <w:rPr>
          <w:rStyle w:val="Forte"/>
          <w:rFonts w:asciiTheme="minorHAnsi" w:hAnsiTheme="minorHAnsi" w:cstheme="minorHAnsi"/>
          <w:sz w:val="24"/>
          <w:szCs w:val="24"/>
          <w:lang w:val="pt-PT"/>
        </w:rPr>
        <w:t>eliminar a violência masculina online contra mulheres e raparigas, proteger sobreviventes e condenar agressores</w:t>
      </w:r>
      <w:r w:rsidRPr="0029167C">
        <w:rPr>
          <w:rFonts w:asciiTheme="minorHAnsi" w:hAnsiTheme="minorHAnsi" w:cstheme="minorHAnsi"/>
          <w:sz w:val="24"/>
          <w:szCs w:val="24"/>
          <w:lang w:val="pt-PT"/>
        </w:rPr>
        <w:t>.</w:t>
      </w:r>
    </w:p>
    <w:p w14:paraId="1149E7DF" w14:textId="77777777" w:rsidR="006E22FF" w:rsidRPr="0029167C" w:rsidRDefault="006E22FF" w:rsidP="00042351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9167C">
        <w:rPr>
          <w:rStyle w:val="Forte"/>
          <w:rFonts w:asciiTheme="minorHAnsi" w:hAnsiTheme="minorHAnsi" w:cstheme="minorHAnsi"/>
          <w:sz w:val="24"/>
          <w:szCs w:val="24"/>
          <w:lang w:val="pt-PT"/>
        </w:rPr>
        <w:t>Devem ser fortemente apoiadas as associações de mulheres, com financiamentos inscritos em Orçamento do Estado</w:t>
      </w:r>
      <w:r w:rsidRPr="0029167C">
        <w:rPr>
          <w:rFonts w:asciiTheme="minorHAnsi" w:hAnsiTheme="minorHAnsi" w:cstheme="minorHAnsi"/>
          <w:sz w:val="24"/>
          <w:szCs w:val="24"/>
          <w:lang w:val="pt-PT"/>
        </w:rPr>
        <w:t xml:space="preserve"> – sabe-se que quando os financiamentos se destinam a organizações feministas acontecem as mudanças que questionam e transformam as causas das desigualdades e da violência masculina contra as mulheres e raparigas.</w:t>
      </w:r>
    </w:p>
    <w:p w14:paraId="6F5A72D1" w14:textId="4A57B11F" w:rsidR="006E22FF" w:rsidRPr="0029167C" w:rsidRDefault="006E22FF" w:rsidP="00042351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323130"/>
          <w:sz w:val="24"/>
          <w:szCs w:val="24"/>
          <w:lang w:val="pt-PT"/>
        </w:rPr>
      </w:pPr>
      <w:r w:rsidRPr="0029167C">
        <w:rPr>
          <w:rFonts w:asciiTheme="minorHAnsi" w:hAnsiTheme="minorHAnsi" w:cstheme="minorHAnsi"/>
          <w:color w:val="323130"/>
          <w:sz w:val="24"/>
          <w:szCs w:val="24"/>
          <w:lang w:val="pt-PT"/>
        </w:rPr>
        <w:t>São várias as iniciativas da PpDM e das suas organizações</w:t>
      </w:r>
      <w:r w:rsidR="00EB6D5B">
        <w:rPr>
          <w:rFonts w:asciiTheme="minorHAnsi" w:hAnsiTheme="minorHAnsi" w:cstheme="minorHAnsi"/>
          <w:color w:val="323130"/>
          <w:sz w:val="24"/>
          <w:szCs w:val="24"/>
          <w:lang w:val="pt-PT"/>
        </w:rPr>
        <w:t>-</w:t>
      </w:r>
      <w:r w:rsidRPr="0029167C">
        <w:rPr>
          <w:rFonts w:asciiTheme="minorHAnsi" w:hAnsiTheme="minorHAnsi" w:cstheme="minorHAnsi"/>
          <w:color w:val="323130"/>
          <w:sz w:val="24"/>
          <w:szCs w:val="24"/>
          <w:lang w:val="pt-PT"/>
        </w:rPr>
        <w:t>membro</w:t>
      </w:r>
      <w:r w:rsidR="00EB6D5B">
        <w:rPr>
          <w:rFonts w:asciiTheme="minorHAnsi" w:hAnsiTheme="minorHAnsi" w:cstheme="minorHAnsi"/>
          <w:color w:val="323130"/>
          <w:sz w:val="24"/>
          <w:szCs w:val="24"/>
          <w:lang w:val="pt-PT"/>
        </w:rPr>
        <w:t>s</w:t>
      </w:r>
      <w:r w:rsidRPr="0029167C">
        <w:rPr>
          <w:rFonts w:asciiTheme="minorHAnsi" w:hAnsiTheme="minorHAnsi" w:cstheme="minorHAnsi"/>
          <w:color w:val="323130"/>
          <w:sz w:val="24"/>
          <w:szCs w:val="24"/>
          <w:lang w:val="pt-PT"/>
        </w:rPr>
        <w:t xml:space="preserve"> durante os </w:t>
      </w:r>
      <w:r w:rsidRPr="0029167C">
        <w:rPr>
          <w:rFonts w:asciiTheme="minorHAnsi" w:hAnsiTheme="minorHAnsi" w:cstheme="minorHAnsi"/>
          <w:b/>
          <w:bCs/>
          <w:color w:val="323130"/>
          <w:sz w:val="24"/>
          <w:szCs w:val="24"/>
          <w:lang w:val="pt-PT"/>
        </w:rPr>
        <w:t>16 dias de ativismo</w:t>
      </w:r>
      <w:r w:rsidR="009A1A12">
        <w:rPr>
          <w:rFonts w:asciiTheme="minorHAnsi" w:hAnsiTheme="minorHAnsi" w:cstheme="minorHAnsi"/>
          <w:b/>
          <w:bCs/>
          <w:color w:val="323130"/>
          <w:sz w:val="24"/>
          <w:szCs w:val="24"/>
          <w:lang w:val="pt-PT"/>
        </w:rPr>
        <w:t xml:space="preserve"> </w:t>
      </w:r>
      <w:r w:rsidR="009A1A12" w:rsidRPr="009A1A12">
        <w:rPr>
          <w:rFonts w:asciiTheme="minorHAnsi" w:hAnsiTheme="minorHAnsi" w:cstheme="minorHAnsi"/>
          <w:color w:val="323130"/>
          <w:sz w:val="24"/>
          <w:szCs w:val="24"/>
          <w:lang w:val="pt-PT"/>
        </w:rPr>
        <w:t>(25 de novembro – 10 de dezembro)</w:t>
      </w:r>
      <w:r w:rsidRPr="0029167C">
        <w:rPr>
          <w:rFonts w:asciiTheme="minorHAnsi" w:hAnsiTheme="minorHAnsi" w:cstheme="minorHAnsi"/>
          <w:color w:val="323130"/>
          <w:sz w:val="24"/>
          <w:szCs w:val="24"/>
          <w:lang w:val="pt-PT"/>
        </w:rPr>
        <w:t xml:space="preserve"> </w:t>
      </w:r>
      <w:r w:rsidRPr="0029167C">
        <w:rPr>
          <w:rFonts w:asciiTheme="minorHAnsi" w:hAnsiTheme="minorHAnsi" w:cstheme="minorHAnsi"/>
          <w:b/>
          <w:bCs/>
          <w:sz w:val="24"/>
          <w:szCs w:val="24"/>
          <w:lang w:val="pt-PT"/>
        </w:rPr>
        <w:t>#FimDaViolênciaMasculinaContraMulheresRaparigas</w:t>
      </w:r>
      <w:r w:rsidRPr="0029167C">
        <w:rPr>
          <w:rFonts w:asciiTheme="minorHAnsi" w:hAnsiTheme="minorHAnsi" w:cstheme="minorHAnsi"/>
          <w:color w:val="323130"/>
          <w:sz w:val="24"/>
          <w:szCs w:val="24"/>
          <w:lang w:val="pt-PT"/>
        </w:rPr>
        <w:t xml:space="preserve"> – que podem ser encontradas </w:t>
      </w:r>
      <w:hyperlink r:id="rId9" w:history="1">
        <w:r w:rsidRPr="0029167C">
          <w:rPr>
            <w:rStyle w:val="Hiperligao"/>
            <w:rFonts w:asciiTheme="minorHAnsi" w:hAnsiTheme="minorHAnsi" w:cstheme="minorHAnsi"/>
            <w:sz w:val="24"/>
            <w:szCs w:val="24"/>
            <w:lang w:val="pt-PT"/>
          </w:rPr>
          <w:t>aqui</w:t>
        </w:r>
      </w:hyperlink>
      <w:r w:rsidRPr="0029167C">
        <w:rPr>
          <w:rFonts w:asciiTheme="minorHAnsi" w:hAnsiTheme="minorHAnsi" w:cstheme="minorHAnsi"/>
          <w:color w:val="323130"/>
          <w:sz w:val="24"/>
          <w:szCs w:val="24"/>
          <w:lang w:val="pt-PT"/>
        </w:rPr>
        <w:t>.</w:t>
      </w:r>
    </w:p>
    <w:tbl>
      <w:tblPr>
        <w:tblStyle w:val="TabelacomGrelha"/>
        <w:tblW w:w="940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661"/>
      </w:tblGrid>
      <w:tr w:rsidR="000916C9" w:rsidRPr="00336FE6" w14:paraId="14D8ED59" w14:textId="77777777" w:rsidTr="00A036D8">
        <w:trPr>
          <w:trHeight w:val="1508"/>
        </w:trPr>
        <w:tc>
          <w:tcPr>
            <w:tcW w:w="4743" w:type="dxa"/>
          </w:tcPr>
          <w:p w14:paraId="01652E77" w14:textId="77777777" w:rsidR="000916C9" w:rsidRPr="00832F41" w:rsidRDefault="000916C9" w:rsidP="00A036D8">
            <w:pPr>
              <w:pStyle w:val="Text"/>
              <w:spacing w:after="0" w:line="276" w:lineRule="auto"/>
              <w:jc w:val="both"/>
              <w:rPr>
                <w:rFonts w:asciiTheme="minorHAnsi" w:hAnsiTheme="minorHAnsi" w:cstheme="minorHAnsi"/>
                <w:color w:val="92D050"/>
                <w:sz w:val="22"/>
                <w:szCs w:val="22"/>
                <w:lang w:val="pt-PT"/>
              </w:rPr>
            </w:pPr>
            <w:r w:rsidRPr="00832F41">
              <w:rPr>
                <w:rFonts w:asciiTheme="minorHAnsi" w:hAnsiTheme="minorHAnsi" w:cstheme="minorHAnsi"/>
                <w:b/>
                <w:color w:val="92D050"/>
                <w:sz w:val="22"/>
                <w:szCs w:val="22"/>
                <w:lang w:val="pt-PT"/>
              </w:rPr>
              <w:lastRenderedPageBreak/>
              <w:t>Para mais informações</w:t>
            </w:r>
            <w:r w:rsidRPr="00832F41">
              <w:rPr>
                <w:rFonts w:asciiTheme="minorHAnsi" w:hAnsiTheme="minorHAnsi" w:cstheme="minorHAnsi"/>
                <w:color w:val="92D050"/>
                <w:sz w:val="22"/>
                <w:szCs w:val="22"/>
                <w:lang w:val="pt-PT"/>
              </w:rPr>
              <w:t>:</w:t>
            </w:r>
          </w:p>
          <w:p w14:paraId="1B71B072" w14:textId="77777777" w:rsidR="000916C9" w:rsidRPr="00832F41" w:rsidRDefault="000916C9" w:rsidP="00A036D8">
            <w:pPr>
              <w:pStyle w:val="Text"/>
              <w:spacing w:after="0" w:line="276" w:lineRule="auto"/>
              <w:jc w:val="both"/>
              <w:rPr>
                <w:rFonts w:asciiTheme="minorHAnsi" w:hAnsiTheme="minorHAnsi" w:cstheme="minorHAnsi"/>
                <w:color w:val="92D050"/>
                <w:sz w:val="22"/>
                <w:szCs w:val="22"/>
                <w:lang w:val="pt-PT"/>
              </w:rPr>
            </w:pPr>
            <w:r w:rsidRPr="00832F41">
              <w:rPr>
                <w:rFonts w:asciiTheme="minorHAnsi" w:hAnsiTheme="minorHAnsi" w:cstheme="minorHAnsi"/>
                <w:color w:val="92D050"/>
                <w:sz w:val="22"/>
                <w:szCs w:val="22"/>
                <w:lang w:val="pt-PT"/>
              </w:rPr>
              <w:t>plataforma@plataformamulheres.org.pt</w:t>
            </w:r>
          </w:p>
          <w:p w14:paraId="738ACB95" w14:textId="77777777" w:rsidR="000916C9" w:rsidRPr="00832F41" w:rsidRDefault="00A3019B" w:rsidP="00A036D8">
            <w:pPr>
              <w:tabs>
                <w:tab w:val="num" w:pos="1440"/>
              </w:tabs>
              <w:spacing w:after="120" w:line="276" w:lineRule="auto"/>
              <w:jc w:val="both"/>
              <w:rPr>
                <w:rFonts w:asciiTheme="minorHAnsi" w:hAnsiTheme="minorHAnsi" w:cstheme="minorHAnsi"/>
                <w:color w:val="0563C1" w:themeColor="hyperlink"/>
                <w:sz w:val="22"/>
                <w:szCs w:val="22"/>
                <w:u w:val="single"/>
                <w:lang w:val="pt-PT"/>
              </w:rPr>
            </w:pPr>
            <w:hyperlink r:id="rId10" w:history="1">
              <w:r w:rsidR="000916C9" w:rsidRPr="00832F41">
                <w:rPr>
                  <w:rStyle w:val="Hiperligao"/>
                  <w:rFonts w:asciiTheme="minorHAnsi" w:hAnsiTheme="minorHAnsi" w:cstheme="minorHAnsi"/>
                  <w:sz w:val="22"/>
                  <w:szCs w:val="22"/>
                  <w:lang w:val="pt-PT"/>
                </w:rPr>
                <w:t>http://plataformamulheres.org.pt/</w:t>
              </w:r>
            </w:hyperlink>
          </w:p>
        </w:tc>
        <w:tc>
          <w:tcPr>
            <w:tcW w:w="4661" w:type="dxa"/>
          </w:tcPr>
          <w:p w14:paraId="57FC3FA5" w14:textId="77777777" w:rsidR="000916C9" w:rsidRPr="00832F41" w:rsidRDefault="000916C9" w:rsidP="00A036D8">
            <w:pPr>
              <w:pStyle w:val="Text"/>
              <w:spacing w:after="0" w:line="276" w:lineRule="auto"/>
              <w:ind w:right="-104"/>
              <w:jc w:val="both"/>
              <w:rPr>
                <w:rStyle w:val="Hiperligao"/>
                <w:rFonts w:asciiTheme="minorHAnsi" w:hAnsiTheme="minorHAnsi" w:cstheme="minorHAnsi"/>
                <w:color w:val="92D050"/>
                <w:sz w:val="22"/>
                <w:szCs w:val="22"/>
                <w:lang w:val="pt-PT"/>
              </w:rPr>
            </w:pPr>
            <w:r w:rsidRPr="00832F41">
              <w:rPr>
                <w:rStyle w:val="Hiperligao"/>
                <w:rFonts w:asciiTheme="minorHAnsi" w:hAnsiTheme="minorHAnsi" w:cstheme="minorHAnsi"/>
                <w:color w:val="92D050"/>
                <w:sz w:val="22"/>
                <w:szCs w:val="22"/>
                <w:lang w:val="pt-PT"/>
              </w:rPr>
              <w:t>Ana Sofia Fernandes - 961267927</w:t>
            </w:r>
          </w:p>
          <w:p w14:paraId="03229295" w14:textId="77777777" w:rsidR="000916C9" w:rsidRPr="00832F41" w:rsidRDefault="00A3019B" w:rsidP="00A036D8">
            <w:pPr>
              <w:pStyle w:val="Text"/>
              <w:spacing w:after="0" w:line="276" w:lineRule="auto"/>
              <w:ind w:right="-104"/>
              <w:jc w:val="both"/>
              <w:rPr>
                <w:rStyle w:val="Hiperligao"/>
                <w:rFonts w:asciiTheme="minorHAnsi" w:hAnsiTheme="minorHAnsi" w:cstheme="minorHAnsi"/>
                <w:color w:val="92D050"/>
                <w:sz w:val="22"/>
                <w:szCs w:val="22"/>
                <w:lang w:val="pt-PT"/>
              </w:rPr>
            </w:pPr>
            <w:hyperlink r:id="rId11" w:history="1">
              <w:r w:rsidR="000916C9" w:rsidRPr="00832F41">
                <w:rPr>
                  <w:rStyle w:val="Hiperligao"/>
                  <w:rFonts w:asciiTheme="minorHAnsi" w:hAnsiTheme="minorHAnsi" w:cstheme="minorHAnsi"/>
                  <w:sz w:val="22"/>
                  <w:szCs w:val="22"/>
                  <w:lang w:val="pt-PT"/>
                </w:rPr>
                <w:t>Sofia.fernandes@plataformamulheres.org.pt</w:t>
              </w:r>
            </w:hyperlink>
            <w:r w:rsidR="000916C9" w:rsidRPr="00832F41">
              <w:rPr>
                <w:rStyle w:val="Hiperligao"/>
                <w:rFonts w:asciiTheme="minorHAnsi" w:hAnsiTheme="minorHAnsi" w:cstheme="minorHAnsi"/>
                <w:color w:val="92D050"/>
                <w:sz w:val="22"/>
                <w:szCs w:val="22"/>
                <w:lang w:val="pt-PT"/>
              </w:rPr>
              <w:t xml:space="preserve"> </w:t>
            </w:r>
          </w:p>
          <w:p w14:paraId="101F7FFD" w14:textId="4E40A74E" w:rsidR="009B1B5F" w:rsidRPr="00832F41" w:rsidRDefault="009B1B5F" w:rsidP="009B1B5F">
            <w:pPr>
              <w:pStyle w:val="Text"/>
              <w:spacing w:after="0" w:line="276" w:lineRule="auto"/>
              <w:ind w:right="-104"/>
              <w:jc w:val="both"/>
              <w:rPr>
                <w:rStyle w:val="Hiperligao"/>
                <w:rFonts w:asciiTheme="minorHAnsi" w:hAnsiTheme="minorHAnsi" w:cstheme="minorHAnsi"/>
                <w:color w:val="92D050"/>
                <w:sz w:val="22"/>
                <w:szCs w:val="22"/>
                <w:lang w:val="pt-PT"/>
              </w:rPr>
            </w:pPr>
            <w:r w:rsidRPr="00832F41">
              <w:rPr>
                <w:rStyle w:val="Hiperligao"/>
                <w:rFonts w:asciiTheme="minorHAnsi" w:hAnsiTheme="minorHAnsi" w:cstheme="minorHAnsi"/>
                <w:color w:val="92D050"/>
                <w:sz w:val="22"/>
                <w:szCs w:val="22"/>
                <w:lang w:val="pt-PT"/>
              </w:rPr>
              <w:t>Alexandra Silva - 914623171</w:t>
            </w:r>
          </w:p>
          <w:p w14:paraId="237DC628" w14:textId="35321027" w:rsidR="009B1B5F" w:rsidRPr="00832F41" w:rsidRDefault="00A3019B" w:rsidP="009B1B5F">
            <w:pPr>
              <w:pStyle w:val="Text"/>
              <w:spacing w:after="0" w:line="276" w:lineRule="auto"/>
              <w:ind w:right="-104"/>
              <w:jc w:val="both"/>
              <w:rPr>
                <w:rStyle w:val="Hiperligao"/>
                <w:rFonts w:asciiTheme="minorHAnsi" w:hAnsiTheme="minorHAnsi" w:cstheme="minorHAnsi"/>
                <w:color w:val="92D050"/>
                <w:sz w:val="22"/>
                <w:szCs w:val="22"/>
                <w:lang w:val="pt-PT"/>
              </w:rPr>
            </w:pPr>
            <w:hyperlink r:id="rId12" w:history="1">
              <w:r w:rsidR="009B1B5F" w:rsidRPr="00832F41">
                <w:rPr>
                  <w:rStyle w:val="Hiperligao"/>
                  <w:lang w:val="pt-PT"/>
                </w:rPr>
                <w:t>alexandra.silva</w:t>
              </w:r>
              <w:r w:rsidR="009B1B5F" w:rsidRPr="00832F41">
                <w:rPr>
                  <w:rStyle w:val="Hiperligao"/>
                  <w:rFonts w:asciiTheme="minorHAnsi" w:hAnsiTheme="minorHAnsi" w:cstheme="minorHAnsi"/>
                  <w:sz w:val="22"/>
                  <w:szCs w:val="22"/>
                  <w:lang w:val="pt-PT"/>
                </w:rPr>
                <w:t>@plataformamulheres.org.pt</w:t>
              </w:r>
            </w:hyperlink>
            <w:r w:rsidR="009B1B5F" w:rsidRPr="00832F41">
              <w:rPr>
                <w:rStyle w:val="Hiperligao"/>
                <w:rFonts w:asciiTheme="minorHAnsi" w:hAnsiTheme="minorHAnsi" w:cstheme="minorHAnsi"/>
                <w:color w:val="92D050"/>
                <w:sz w:val="22"/>
                <w:szCs w:val="22"/>
                <w:lang w:val="pt-PT"/>
              </w:rPr>
              <w:t xml:space="preserve"> </w:t>
            </w:r>
          </w:p>
          <w:p w14:paraId="605E1859" w14:textId="61161FBC" w:rsidR="000916C9" w:rsidRPr="00832F41" w:rsidRDefault="000916C9" w:rsidP="00A036D8">
            <w:pPr>
              <w:pStyle w:val="Text"/>
              <w:spacing w:after="0" w:line="276" w:lineRule="auto"/>
              <w:ind w:right="-104"/>
              <w:jc w:val="both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</w:tc>
      </w:tr>
    </w:tbl>
    <w:p w14:paraId="3C12AFCF" w14:textId="77777777" w:rsidR="004A081C" w:rsidRPr="00832F41" w:rsidRDefault="004A081C" w:rsidP="004A081C">
      <w:pPr>
        <w:ind w:left="284"/>
        <w:rPr>
          <w:lang w:val="pt-PT"/>
        </w:rPr>
      </w:pPr>
    </w:p>
    <w:p w14:paraId="49266A12" w14:textId="77777777" w:rsidR="000916C9" w:rsidRPr="00832F41" w:rsidRDefault="000916C9" w:rsidP="000916C9">
      <w:pPr>
        <w:spacing w:after="60"/>
        <w:rPr>
          <w:rFonts w:asciiTheme="minorHAnsi" w:eastAsia="Calibri" w:hAnsiTheme="minorHAnsi" w:cstheme="minorHAnsi"/>
          <w:color w:val="222222"/>
          <w:szCs w:val="22"/>
          <w:lang w:val="pt-PT"/>
        </w:rPr>
      </w:pPr>
      <w:r w:rsidRPr="00832F41">
        <w:rPr>
          <w:rFonts w:asciiTheme="minorHAnsi" w:eastAsia="Calibri" w:hAnsiTheme="minorHAnsi" w:cstheme="minorHAnsi"/>
          <w:color w:val="222222"/>
          <w:szCs w:val="22"/>
          <w:lang w:val="pt-PT"/>
        </w:rPr>
        <w:t>--------------------------------------------------------------------------------------------</w:t>
      </w:r>
    </w:p>
    <w:p w14:paraId="388E0FDD" w14:textId="3F2F682D" w:rsidR="000916C9" w:rsidRPr="00832F41" w:rsidRDefault="00D16FC5" w:rsidP="00D16FC5">
      <w:pPr>
        <w:pStyle w:val="NormalWeb"/>
        <w:jc w:val="both"/>
        <w:rPr>
          <w:rFonts w:asciiTheme="minorHAnsi" w:hAnsiTheme="minorHAnsi" w:cstheme="minorHAnsi"/>
          <w:spacing w:val="0"/>
          <w:sz w:val="20"/>
          <w:lang w:val="pt-PT"/>
        </w:rPr>
      </w:pPr>
      <w:r w:rsidRPr="00832F41">
        <w:rPr>
          <w:rFonts w:asciiTheme="minorHAnsi" w:eastAsia="Calibri" w:hAnsiTheme="minorHAnsi" w:cstheme="minorHAnsi"/>
          <w:color w:val="222222"/>
          <w:sz w:val="20"/>
          <w:lang w:val="pt-PT"/>
        </w:rPr>
        <w:t>S</w:t>
      </w:r>
      <w:r w:rsidR="000916C9" w:rsidRPr="00832F41">
        <w:rPr>
          <w:rFonts w:asciiTheme="minorHAnsi" w:eastAsia="Calibri" w:hAnsiTheme="minorHAnsi" w:cstheme="minorHAnsi"/>
          <w:color w:val="222222"/>
          <w:sz w:val="20"/>
          <w:lang w:val="pt-PT"/>
        </w:rPr>
        <w:t xml:space="preserve">obre </w:t>
      </w:r>
      <w:r w:rsidRPr="00832F41">
        <w:rPr>
          <w:rFonts w:asciiTheme="minorHAnsi" w:eastAsia="Calibri" w:hAnsiTheme="minorHAnsi" w:cstheme="minorHAnsi"/>
          <w:color w:val="222222"/>
          <w:sz w:val="20"/>
          <w:lang w:val="pt-PT"/>
        </w:rPr>
        <w:t>a</w:t>
      </w:r>
      <w:r w:rsidR="000916C9" w:rsidRPr="00832F41">
        <w:rPr>
          <w:rFonts w:asciiTheme="minorHAnsi" w:eastAsia="Calibri" w:hAnsiTheme="minorHAnsi" w:cstheme="minorHAnsi"/>
          <w:color w:val="222222"/>
          <w:sz w:val="20"/>
          <w:lang w:val="pt-PT"/>
        </w:rPr>
        <w:t xml:space="preserve"> </w:t>
      </w:r>
      <w:hyperlink r:id="rId13" w:history="1">
        <w:r w:rsidR="000916C9" w:rsidRPr="00832F41">
          <w:rPr>
            <w:rStyle w:val="Hiperligao"/>
            <w:rFonts w:asciiTheme="minorHAnsi" w:eastAsia="Calibri" w:hAnsiTheme="minorHAnsi" w:cstheme="minorHAnsi"/>
            <w:sz w:val="20"/>
            <w:lang w:val="pt-PT"/>
          </w:rPr>
          <w:t>Plataforma Portuguesa para os Direitos das Mulheres</w:t>
        </w:r>
      </w:hyperlink>
      <w:r w:rsidR="000916C9" w:rsidRPr="00832F41">
        <w:rPr>
          <w:rFonts w:asciiTheme="minorHAnsi" w:eastAsia="Calibri" w:hAnsiTheme="minorHAnsi" w:cstheme="minorHAnsi"/>
          <w:color w:val="222222"/>
          <w:sz w:val="20"/>
          <w:lang w:val="pt-PT"/>
        </w:rPr>
        <w:t xml:space="preserve"> (PpDM)</w:t>
      </w:r>
      <w:r w:rsidRPr="00832F41">
        <w:rPr>
          <w:rFonts w:asciiTheme="minorHAnsi" w:eastAsia="Calibri" w:hAnsiTheme="minorHAnsi" w:cstheme="minorHAnsi"/>
          <w:color w:val="222222"/>
          <w:sz w:val="20"/>
          <w:lang w:val="pt-PT"/>
        </w:rPr>
        <w:t xml:space="preserve">: </w:t>
      </w:r>
      <w:r w:rsidRPr="00832F41">
        <w:rPr>
          <w:rFonts w:asciiTheme="minorHAnsi" w:hAnsiTheme="minorHAnsi" w:cstheme="minorHAnsi"/>
          <w:spacing w:val="0"/>
          <w:sz w:val="20"/>
          <w:lang w:val="pt-PT"/>
        </w:rPr>
        <w:t xml:space="preserve">é a maior </w:t>
      </w:r>
      <w:proofErr w:type="spellStart"/>
      <w:r w:rsidRPr="00832F41">
        <w:rPr>
          <w:rFonts w:asciiTheme="minorHAnsi" w:hAnsiTheme="minorHAnsi" w:cstheme="minorHAnsi"/>
          <w:spacing w:val="0"/>
          <w:sz w:val="20"/>
          <w:lang w:val="pt-PT"/>
        </w:rPr>
        <w:t>organização</w:t>
      </w:r>
      <w:proofErr w:type="spellEnd"/>
      <w:r w:rsidRPr="00832F41">
        <w:rPr>
          <w:rFonts w:asciiTheme="minorHAnsi" w:hAnsiTheme="minorHAnsi" w:cstheme="minorHAnsi"/>
          <w:spacing w:val="0"/>
          <w:sz w:val="20"/>
          <w:lang w:val="pt-PT"/>
        </w:rPr>
        <w:t xml:space="preserve"> da sociedade civil portuguesa na </w:t>
      </w:r>
      <w:proofErr w:type="spellStart"/>
      <w:r w:rsidRPr="00832F41">
        <w:rPr>
          <w:rFonts w:asciiTheme="minorHAnsi" w:hAnsiTheme="minorHAnsi" w:cstheme="minorHAnsi"/>
          <w:spacing w:val="0"/>
          <w:sz w:val="20"/>
          <w:lang w:val="pt-PT"/>
        </w:rPr>
        <w:t>área</w:t>
      </w:r>
      <w:proofErr w:type="spellEnd"/>
      <w:r w:rsidRPr="00832F41">
        <w:rPr>
          <w:rFonts w:asciiTheme="minorHAnsi" w:hAnsiTheme="minorHAnsi" w:cstheme="minorHAnsi"/>
          <w:spacing w:val="0"/>
          <w:sz w:val="20"/>
          <w:lang w:val="pt-PT"/>
        </w:rPr>
        <w:t xml:space="preserve"> dos direitos humanos das mulheres e das raparigas. Conta atualmente com 29 </w:t>
      </w:r>
      <w:proofErr w:type="spellStart"/>
      <w:r w:rsidRPr="00832F41">
        <w:rPr>
          <w:rFonts w:asciiTheme="minorHAnsi" w:hAnsiTheme="minorHAnsi" w:cstheme="minorHAnsi"/>
          <w:spacing w:val="0"/>
          <w:sz w:val="20"/>
          <w:lang w:val="pt-PT"/>
        </w:rPr>
        <w:t>organizações-membros</w:t>
      </w:r>
      <w:proofErr w:type="spellEnd"/>
      <w:r w:rsidRPr="00832F41">
        <w:rPr>
          <w:rFonts w:asciiTheme="minorHAnsi" w:hAnsiTheme="minorHAnsi" w:cstheme="minorHAnsi"/>
          <w:spacing w:val="0"/>
          <w:sz w:val="20"/>
          <w:lang w:val="pt-PT"/>
        </w:rPr>
        <w:t xml:space="preserve">, com uma grande diversidade de </w:t>
      </w:r>
      <w:proofErr w:type="spellStart"/>
      <w:r w:rsidRPr="00832F41">
        <w:rPr>
          <w:rFonts w:asciiTheme="minorHAnsi" w:hAnsiTheme="minorHAnsi" w:cstheme="minorHAnsi"/>
          <w:spacing w:val="0"/>
          <w:sz w:val="20"/>
          <w:lang w:val="pt-PT"/>
        </w:rPr>
        <w:t>vocações</w:t>
      </w:r>
      <w:proofErr w:type="spellEnd"/>
      <w:r w:rsidRPr="00832F41">
        <w:rPr>
          <w:rFonts w:asciiTheme="minorHAnsi" w:hAnsiTheme="minorHAnsi" w:cstheme="minorHAnsi"/>
          <w:spacing w:val="0"/>
          <w:sz w:val="20"/>
          <w:lang w:val="pt-PT"/>
        </w:rPr>
        <w:t xml:space="preserve"> e </w:t>
      </w:r>
      <w:proofErr w:type="spellStart"/>
      <w:r w:rsidRPr="00832F41">
        <w:rPr>
          <w:rFonts w:asciiTheme="minorHAnsi" w:hAnsiTheme="minorHAnsi" w:cstheme="minorHAnsi"/>
          <w:spacing w:val="0"/>
          <w:sz w:val="20"/>
          <w:lang w:val="pt-PT"/>
        </w:rPr>
        <w:t>proveniências</w:t>
      </w:r>
      <w:proofErr w:type="spellEnd"/>
      <w:r w:rsidRPr="00832F41">
        <w:rPr>
          <w:rFonts w:asciiTheme="minorHAnsi" w:hAnsiTheme="minorHAnsi" w:cstheme="minorHAnsi"/>
          <w:spacing w:val="0"/>
          <w:sz w:val="20"/>
          <w:lang w:val="pt-PT"/>
        </w:rPr>
        <w:t xml:space="preserve">, todas empenhadas numa </w:t>
      </w:r>
      <w:proofErr w:type="spellStart"/>
      <w:r w:rsidRPr="00832F41">
        <w:rPr>
          <w:rFonts w:asciiTheme="minorHAnsi" w:hAnsiTheme="minorHAnsi" w:cstheme="minorHAnsi"/>
          <w:spacing w:val="0"/>
          <w:sz w:val="20"/>
          <w:lang w:val="pt-PT"/>
        </w:rPr>
        <w:t>intervenção</w:t>
      </w:r>
      <w:proofErr w:type="spellEnd"/>
      <w:r w:rsidRPr="00832F41">
        <w:rPr>
          <w:rFonts w:asciiTheme="minorHAnsi" w:hAnsiTheme="minorHAnsi" w:cstheme="minorHAnsi"/>
          <w:spacing w:val="0"/>
          <w:sz w:val="20"/>
          <w:lang w:val="pt-PT"/>
        </w:rPr>
        <w:t xml:space="preserve"> </w:t>
      </w:r>
      <w:proofErr w:type="spellStart"/>
      <w:r w:rsidRPr="00832F41">
        <w:rPr>
          <w:rFonts w:asciiTheme="minorHAnsi" w:hAnsiTheme="minorHAnsi" w:cstheme="minorHAnsi"/>
          <w:spacing w:val="0"/>
          <w:sz w:val="20"/>
          <w:lang w:val="pt-PT"/>
        </w:rPr>
        <w:t>cívica</w:t>
      </w:r>
      <w:proofErr w:type="spellEnd"/>
      <w:r w:rsidRPr="00832F41">
        <w:rPr>
          <w:rFonts w:asciiTheme="minorHAnsi" w:hAnsiTheme="minorHAnsi" w:cstheme="minorHAnsi"/>
          <w:spacing w:val="0"/>
          <w:sz w:val="20"/>
          <w:lang w:val="pt-PT"/>
        </w:rPr>
        <w:t xml:space="preserve"> concertada com vista à salvaguarda e </w:t>
      </w:r>
      <w:proofErr w:type="spellStart"/>
      <w:r w:rsidRPr="00832F41">
        <w:rPr>
          <w:rFonts w:asciiTheme="minorHAnsi" w:hAnsiTheme="minorHAnsi" w:cstheme="minorHAnsi"/>
          <w:spacing w:val="0"/>
          <w:sz w:val="20"/>
          <w:lang w:val="pt-PT"/>
        </w:rPr>
        <w:t>exercício</w:t>
      </w:r>
      <w:proofErr w:type="spellEnd"/>
      <w:r w:rsidRPr="00832F41">
        <w:rPr>
          <w:rFonts w:asciiTheme="minorHAnsi" w:hAnsiTheme="minorHAnsi" w:cstheme="minorHAnsi"/>
          <w:spacing w:val="0"/>
          <w:sz w:val="20"/>
          <w:lang w:val="pt-PT"/>
        </w:rPr>
        <w:t xml:space="preserve"> efetivo dos direitos humanos das mulheres e à </w:t>
      </w:r>
      <w:proofErr w:type="spellStart"/>
      <w:r w:rsidRPr="00832F41">
        <w:rPr>
          <w:rFonts w:asciiTheme="minorHAnsi" w:hAnsiTheme="minorHAnsi" w:cstheme="minorHAnsi"/>
          <w:spacing w:val="0"/>
          <w:sz w:val="20"/>
          <w:lang w:val="pt-PT"/>
        </w:rPr>
        <w:t>realização</w:t>
      </w:r>
      <w:proofErr w:type="spellEnd"/>
      <w:r w:rsidRPr="00832F41">
        <w:rPr>
          <w:rFonts w:asciiTheme="minorHAnsi" w:hAnsiTheme="minorHAnsi" w:cstheme="minorHAnsi"/>
          <w:spacing w:val="0"/>
          <w:sz w:val="20"/>
          <w:lang w:val="pt-PT"/>
        </w:rPr>
        <w:t xml:space="preserve"> concreta da igualdade entre mulheres e homens, raparigas e rapazes. A </w:t>
      </w:r>
      <w:proofErr w:type="spellStart"/>
      <w:r w:rsidRPr="00832F41">
        <w:rPr>
          <w:rFonts w:asciiTheme="minorHAnsi" w:hAnsiTheme="minorHAnsi" w:cstheme="minorHAnsi"/>
          <w:spacing w:val="0"/>
          <w:sz w:val="20"/>
          <w:lang w:val="pt-PT"/>
        </w:rPr>
        <w:t>PpDM</w:t>
      </w:r>
      <w:proofErr w:type="spellEnd"/>
      <w:r w:rsidRPr="00832F41">
        <w:rPr>
          <w:rFonts w:asciiTheme="minorHAnsi" w:hAnsiTheme="minorHAnsi" w:cstheme="minorHAnsi"/>
          <w:spacing w:val="0"/>
          <w:sz w:val="20"/>
          <w:lang w:val="pt-PT"/>
        </w:rPr>
        <w:t xml:space="preserve"> é </w:t>
      </w:r>
      <w:proofErr w:type="spellStart"/>
      <w:r w:rsidRPr="00832F41">
        <w:rPr>
          <w:rFonts w:asciiTheme="minorHAnsi" w:hAnsiTheme="minorHAnsi" w:cstheme="minorHAnsi"/>
          <w:spacing w:val="0"/>
          <w:sz w:val="20"/>
          <w:lang w:val="pt-PT"/>
        </w:rPr>
        <w:t>também</w:t>
      </w:r>
      <w:proofErr w:type="spellEnd"/>
      <w:r w:rsidRPr="00832F41">
        <w:rPr>
          <w:rFonts w:asciiTheme="minorHAnsi" w:hAnsiTheme="minorHAnsi" w:cstheme="minorHAnsi"/>
          <w:spacing w:val="0"/>
          <w:sz w:val="20"/>
          <w:lang w:val="pt-PT"/>
        </w:rPr>
        <w:t xml:space="preserve"> a </w:t>
      </w:r>
      <w:proofErr w:type="spellStart"/>
      <w:r w:rsidRPr="00832F41">
        <w:rPr>
          <w:rFonts w:asciiTheme="minorHAnsi" w:hAnsiTheme="minorHAnsi" w:cstheme="minorHAnsi"/>
          <w:spacing w:val="0"/>
          <w:sz w:val="20"/>
          <w:lang w:val="pt-PT"/>
        </w:rPr>
        <w:t>coordenação</w:t>
      </w:r>
      <w:proofErr w:type="spellEnd"/>
      <w:r w:rsidRPr="00832F41">
        <w:rPr>
          <w:rFonts w:asciiTheme="minorHAnsi" w:hAnsiTheme="minorHAnsi" w:cstheme="minorHAnsi"/>
          <w:spacing w:val="0"/>
          <w:sz w:val="20"/>
          <w:lang w:val="pt-PT"/>
        </w:rPr>
        <w:t xml:space="preserve"> nacional do Lobby Europeu das Mulheres (LEM), a maior </w:t>
      </w:r>
      <w:proofErr w:type="spellStart"/>
      <w:r w:rsidRPr="00832F41">
        <w:rPr>
          <w:rFonts w:asciiTheme="minorHAnsi" w:hAnsiTheme="minorHAnsi" w:cstheme="minorHAnsi"/>
          <w:spacing w:val="0"/>
          <w:sz w:val="20"/>
          <w:lang w:val="pt-PT"/>
        </w:rPr>
        <w:t>organização</w:t>
      </w:r>
      <w:proofErr w:type="spellEnd"/>
      <w:r w:rsidRPr="00832F41">
        <w:rPr>
          <w:rFonts w:asciiTheme="minorHAnsi" w:hAnsiTheme="minorHAnsi" w:cstheme="minorHAnsi"/>
          <w:spacing w:val="0"/>
          <w:sz w:val="20"/>
          <w:lang w:val="pt-PT"/>
        </w:rPr>
        <w:t xml:space="preserve"> de mulheres da EU, com mais de 2000 </w:t>
      </w:r>
      <w:proofErr w:type="spellStart"/>
      <w:r w:rsidRPr="00832F41">
        <w:rPr>
          <w:rFonts w:asciiTheme="minorHAnsi" w:hAnsiTheme="minorHAnsi" w:cstheme="minorHAnsi"/>
          <w:spacing w:val="0"/>
          <w:sz w:val="20"/>
          <w:lang w:val="pt-PT"/>
        </w:rPr>
        <w:t>associações</w:t>
      </w:r>
      <w:proofErr w:type="spellEnd"/>
      <w:r w:rsidRPr="00832F41">
        <w:rPr>
          <w:rFonts w:asciiTheme="minorHAnsi" w:hAnsiTheme="minorHAnsi" w:cstheme="minorHAnsi"/>
          <w:spacing w:val="0"/>
          <w:sz w:val="20"/>
          <w:lang w:val="pt-PT"/>
        </w:rPr>
        <w:t xml:space="preserve"> em todos os Estados Membros e 18 </w:t>
      </w:r>
      <w:proofErr w:type="spellStart"/>
      <w:r w:rsidRPr="00832F41">
        <w:rPr>
          <w:rFonts w:asciiTheme="minorHAnsi" w:hAnsiTheme="minorHAnsi" w:cstheme="minorHAnsi"/>
          <w:spacing w:val="0"/>
          <w:sz w:val="20"/>
          <w:lang w:val="pt-PT"/>
        </w:rPr>
        <w:t>organizações</w:t>
      </w:r>
      <w:proofErr w:type="spellEnd"/>
      <w:r w:rsidRPr="00832F41">
        <w:rPr>
          <w:rFonts w:asciiTheme="minorHAnsi" w:hAnsiTheme="minorHAnsi" w:cstheme="minorHAnsi"/>
          <w:spacing w:val="0"/>
          <w:sz w:val="20"/>
          <w:lang w:val="pt-PT"/>
        </w:rPr>
        <w:t xml:space="preserve"> europeias. </w:t>
      </w:r>
    </w:p>
    <w:p w14:paraId="18BC554C" w14:textId="1D44D6B4" w:rsidR="001941F1" w:rsidRPr="00832F41" w:rsidRDefault="00A3019B" w:rsidP="004A081C">
      <w:pPr>
        <w:rPr>
          <w:lang w:val="pt-PT"/>
        </w:rPr>
      </w:pPr>
    </w:p>
    <w:sectPr w:rsidR="001941F1" w:rsidRPr="00832F41" w:rsidSect="000916C9">
      <w:pgSz w:w="11900" w:h="16840"/>
      <w:pgMar w:top="549" w:right="844" w:bottom="1099" w:left="113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AA2E9" w14:textId="77777777" w:rsidR="00A3019B" w:rsidRDefault="00A3019B" w:rsidP="00245697">
      <w:r>
        <w:separator/>
      </w:r>
    </w:p>
  </w:endnote>
  <w:endnote w:type="continuationSeparator" w:id="0">
    <w:p w14:paraId="5E2197BA" w14:textId="77777777" w:rsidR="00A3019B" w:rsidRDefault="00A3019B" w:rsidP="00245697">
      <w:r>
        <w:continuationSeparator/>
      </w:r>
    </w:p>
  </w:endnote>
  <w:endnote w:id="1">
    <w:p w14:paraId="4F9669E8" w14:textId="56442C6D" w:rsidR="00591E78" w:rsidRPr="006E22FF" w:rsidRDefault="00591E78" w:rsidP="004A402F">
      <w:pPr>
        <w:pStyle w:val="Ttulo1"/>
        <w:spacing w:before="0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6E22FF">
        <w:rPr>
          <w:rStyle w:val="Refdenotadefim"/>
          <w:rFonts w:asciiTheme="minorHAnsi" w:hAnsiTheme="minorHAnsi" w:cstheme="minorHAnsi"/>
          <w:color w:val="000000" w:themeColor="text1"/>
          <w:sz w:val="16"/>
          <w:szCs w:val="16"/>
        </w:rPr>
        <w:endnoteRef/>
      </w:r>
      <w:r w:rsidRPr="00336FE6">
        <w:rPr>
          <w:rFonts w:asciiTheme="minorHAnsi" w:hAnsiTheme="minorHAnsi" w:cstheme="minorHAnsi"/>
          <w:color w:val="000000" w:themeColor="text1"/>
          <w:sz w:val="16"/>
          <w:szCs w:val="16"/>
          <w:lang w:val="en-GB"/>
        </w:rPr>
        <w:t xml:space="preserve"> </w:t>
      </w:r>
      <w:r w:rsidRPr="00336FE6">
        <w:rPr>
          <w:rFonts w:asciiTheme="minorHAnsi" w:hAnsiTheme="minorHAnsi" w:cstheme="minorHAnsi"/>
          <w:i/>
          <w:iCs/>
          <w:color w:val="000000" w:themeColor="text1"/>
          <w:sz w:val="16"/>
          <w:szCs w:val="16"/>
          <w:lang w:val="en-GB"/>
        </w:rPr>
        <w:t>Facts and figures: Ending violence against women.</w:t>
      </w:r>
      <w:r w:rsidRPr="00336FE6">
        <w:rPr>
          <w:rFonts w:asciiTheme="minorHAnsi" w:hAnsiTheme="minorHAnsi" w:cstheme="minorHAnsi"/>
          <w:color w:val="000000" w:themeColor="text1"/>
          <w:sz w:val="16"/>
          <w:szCs w:val="16"/>
          <w:lang w:val="en-GB"/>
        </w:rPr>
        <w:t xml:space="preserve"> </w:t>
      </w:r>
      <w:r w:rsidRPr="006E22FF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Disponível em: </w:t>
      </w:r>
      <w:hyperlink r:id="rId1" w:history="1">
        <w:r w:rsidRPr="006E22FF">
          <w:rPr>
            <w:rStyle w:val="Hiperligao"/>
            <w:rFonts w:asciiTheme="minorHAnsi" w:hAnsiTheme="minorHAnsi" w:cstheme="minorHAnsi"/>
            <w:color w:val="000000" w:themeColor="text1"/>
            <w:sz w:val="16"/>
            <w:szCs w:val="16"/>
          </w:rPr>
          <w:t>https://www.unwomen.org/en/what-we-do/ending-violence-against-women/facts-and-figures</w:t>
        </w:r>
      </w:hyperlink>
      <w:r>
        <w:rPr>
          <w:rStyle w:val="Hiperligao"/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Pr="006E22FF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</w:p>
  </w:endnote>
  <w:endnote w:id="2">
    <w:p w14:paraId="18137FE1" w14:textId="77777777" w:rsidR="00591E78" w:rsidRPr="006E22FF" w:rsidRDefault="00591E78" w:rsidP="00BD0DE6">
      <w:pPr>
        <w:pStyle w:val="Textodenotadefim"/>
        <w:jc w:val="both"/>
        <w:rPr>
          <w:sz w:val="16"/>
          <w:szCs w:val="16"/>
        </w:rPr>
      </w:pPr>
      <w:r w:rsidRPr="006E22FF">
        <w:rPr>
          <w:rStyle w:val="Refdenotadefim"/>
          <w:sz w:val="16"/>
          <w:szCs w:val="16"/>
        </w:rPr>
        <w:endnoteRef/>
      </w:r>
      <w:r w:rsidRPr="00591E78">
        <w:rPr>
          <w:sz w:val="16"/>
          <w:szCs w:val="16"/>
          <w:lang w:val="pt-PT"/>
        </w:rPr>
        <w:t xml:space="preserve"> </w:t>
      </w:r>
      <w:r w:rsidRPr="00591E78">
        <w:rPr>
          <w:sz w:val="16"/>
          <w:szCs w:val="16"/>
          <w:lang w:val="pt-PT"/>
        </w:rPr>
        <w:t xml:space="preserve">Polícia Judiciária (2020), </w:t>
      </w:r>
      <w:r w:rsidRPr="00591E78">
        <w:rPr>
          <w:i/>
          <w:iCs/>
          <w:sz w:val="16"/>
          <w:szCs w:val="16"/>
          <w:lang w:val="pt-PT"/>
        </w:rPr>
        <w:t>Homicídios nas relações de intimidade</w:t>
      </w:r>
      <w:r w:rsidRPr="00591E78">
        <w:rPr>
          <w:sz w:val="16"/>
          <w:szCs w:val="16"/>
          <w:lang w:val="pt-PT"/>
        </w:rPr>
        <w:t xml:space="preserve">. </w:t>
      </w:r>
      <w:proofErr w:type="spellStart"/>
      <w:r w:rsidRPr="006E22FF">
        <w:rPr>
          <w:sz w:val="16"/>
          <w:szCs w:val="16"/>
        </w:rPr>
        <w:t>Disponível</w:t>
      </w:r>
      <w:proofErr w:type="spellEnd"/>
      <w:r w:rsidRPr="006E22FF">
        <w:rPr>
          <w:sz w:val="16"/>
          <w:szCs w:val="16"/>
        </w:rPr>
        <w:t xml:space="preserve"> </w:t>
      </w:r>
      <w:proofErr w:type="spellStart"/>
      <w:r w:rsidRPr="006E22FF">
        <w:rPr>
          <w:sz w:val="16"/>
          <w:szCs w:val="16"/>
        </w:rPr>
        <w:t>em</w:t>
      </w:r>
      <w:proofErr w:type="spellEnd"/>
      <w:r w:rsidRPr="006E22FF">
        <w:rPr>
          <w:sz w:val="16"/>
          <w:szCs w:val="16"/>
        </w:rPr>
        <w:t xml:space="preserve">: </w:t>
      </w:r>
      <w:hyperlink r:id="rId2" w:history="1">
        <w:r w:rsidRPr="006E22FF">
          <w:rPr>
            <w:rStyle w:val="Hiperligao"/>
            <w:sz w:val="16"/>
            <w:szCs w:val="16"/>
          </w:rPr>
          <w:t>https://www.policiajudiciaria.pt/wp-content/uploads/2020/10/Estudo_Homicidios-intimidade-2014-2019_UCI.pdf</w:t>
        </w:r>
      </w:hyperlink>
      <w:r w:rsidRPr="006E22FF">
        <w:rPr>
          <w:sz w:val="16"/>
          <w:szCs w:val="16"/>
        </w:rPr>
        <w:t xml:space="preserve"> </w:t>
      </w:r>
    </w:p>
  </w:endnote>
  <w:endnote w:id="3">
    <w:p w14:paraId="3F1D964F" w14:textId="77777777" w:rsidR="00591E78" w:rsidRPr="006E22FF" w:rsidRDefault="00591E78" w:rsidP="00BD0DE6">
      <w:pPr>
        <w:pStyle w:val="Textodenotadefim"/>
        <w:rPr>
          <w:sz w:val="16"/>
          <w:szCs w:val="16"/>
        </w:rPr>
      </w:pPr>
      <w:r w:rsidRPr="006E22FF">
        <w:rPr>
          <w:rStyle w:val="Refdenotadefim"/>
          <w:sz w:val="16"/>
          <w:szCs w:val="16"/>
        </w:rPr>
        <w:endnoteRef/>
      </w:r>
      <w:r w:rsidRPr="006E22FF">
        <w:rPr>
          <w:sz w:val="16"/>
          <w:szCs w:val="16"/>
        </w:rPr>
        <w:t xml:space="preserve"> </w:t>
      </w:r>
      <w:proofErr w:type="spellStart"/>
      <w:r w:rsidRPr="006E22FF">
        <w:rPr>
          <w:sz w:val="16"/>
          <w:szCs w:val="16"/>
        </w:rPr>
        <w:t>Polícia</w:t>
      </w:r>
      <w:proofErr w:type="spellEnd"/>
      <w:r w:rsidRPr="006E22FF">
        <w:rPr>
          <w:sz w:val="16"/>
          <w:szCs w:val="16"/>
        </w:rPr>
        <w:t xml:space="preserve"> </w:t>
      </w:r>
      <w:proofErr w:type="spellStart"/>
      <w:r w:rsidRPr="006E22FF">
        <w:rPr>
          <w:sz w:val="16"/>
          <w:szCs w:val="16"/>
        </w:rPr>
        <w:t>Judiciária</w:t>
      </w:r>
      <w:proofErr w:type="spellEnd"/>
      <w:r w:rsidRPr="006E22FF">
        <w:rPr>
          <w:sz w:val="16"/>
          <w:szCs w:val="16"/>
        </w:rPr>
        <w:t xml:space="preserve"> (2020), </w:t>
      </w:r>
      <w:proofErr w:type="spellStart"/>
      <w:r w:rsidRPr="006E22FF">
        <w:rPr>
          <w:i/>
          <w:iCs/>
          <w:sz w:val="16"/>
          <w:szCs w:val="16"/>
        </w:rPr>
        <w:t>Homicídios</w:t>
      </w:r>
      <w:proofErr w:type="spellEnd"/>
      <w:r w:rsidRPr="006E22FF">
        <w:rPr>
          <w:i/>
          <w:iCs/>
          <w:sz w:val="16"/>
          <w:szCs w:val="16"/>
        </w:rPr>
        <w:t xml:space="preserve"> </w:t>
      </w:r>
      <w:proofErr w:type="spellStart"/>
      <w:r w:rsidRPr="006E22FF">
        <w:rPr>
          <w:i/>
          <w:iCs/>
          <w:sz w:val="16"/>
          <w:szCs w:val="16"/>
        </w:rPr>
        <w:t>nas</w:t>
      </w:r>
      <w:proofErr w:type="spellEnd"/>
      <w:r w:rsidRPr="006E22FF">
        <w:rPr>
          <w:i/>
          <w:iCs/>
          <w:sz w:val="16"/>
          <w:szCs w:val="16"/>
        </w:rPr>
        <w:t xml:space="preserve"> </w:t>
      </w:r>
      <w:proofErr w:type="spellStart"/>
      <w:r w:rsidRPr="006E22FF">
        <w:rPr>
          <w:i/>
          <w:iCs/>
          <w:sz w:val="16"/>
          <w:szCs w:val="16"/>
        </w:rPr>
        <w:t>relações</w:t>
      </w:r>
      <w:proofErr w:type="spellEnd"/>
      <w:r w:rsidRPr="006E22FF">
        <w:rPr>
          <w:i/>
          <w:iCs/>
          <w:sz w:val="16"/>
          <w:szCs w:val="16"/>
        </w:rPr>
        <w:t xml:space="preserve"> de </w:t>
      </w:r>
      <w:proofErr w:type="spellStart"/>
      <w:r w:rsidRPr="006E22FF">
        <w:rPr>
          <w:i/>
          <w:iCs/>
          <w:sz w:val="16"/>
          <w:szCs w:val="16"/>
        </w:rPr>
        <w:t>intimidade</w:t>
      </w:r>
      <w:proofErr w:type="spellEnd"/>
      <w:r w:rsidRPr="006E22FF">
        <w:rPr>
          <w:sz w:val="16"/>
          <w:szCs w:val="16"/>
        </w:rPr>
        <w:t xml:space="preserve">. </w:t>
      </w:r>
      <w:proofErr w:type="spellStart"/>
      <w:r w:rsidRPr="006E22FF">
        <w:rPr>
          <w:sz w:val="16"/>
          <w:szCs w:val="16"/>
        </w:rPr>
        <w:t>Disponível</w:t>
      </w:r>
      <w:proofErr w:type="spellEnd"/>
      <w:r w:rsidRPr="006E22FF">
        <w:rPr>
          <w:sz w:val="16"/>
          <w:szCs w:val="16"/>
        </w:rPr>
        <w:t xml:space="preserve"> </w:t>
      </w:r>
      <w:proofErr w:type="spellStart"/>
      <w:r w:rsidRPr="006E22FF">
        <w:rPr>
          <w:sz w:val="16"/>
          <w:szCs w:val="16"/>
        </w:rPr>
        <w:t>em</w:t>
      </w:r>
      <w:proofErr w:type="spellEnd"/>
      <w:r w:rsidRPr="006E22FF">
        <w:rPr>
          <w:sz w:val="16"/>
          <w:szCs w:val="16"/>
        </w:rPr>
        <w:t xml:space="preserve">: </w:t>
      </w:r>
      <w:hyperlink r:id="rId3" w:history="1">
        <w:r w:rsidRPr="006E22FF">
          <w:rPr>
            <w:rStyle w:val="Hiperligao"/>
            <w:sz w:val="16"/>
            <w:szCs w:val="16"/>
          </w:rPr>
          <w:t>https://www.policiajudiciaria.pt/wp-content/uploads/2020/10/Estudo_Homicidios-intimidade-2014-2019_UCI.pdf</w:t>
        </w:r>
      </w:hyperlink>
      <w:r w:rsidRPr="006E22FF">
        <w:rPr>
          <w:sz w:val="16"/>
          <w:szCs w:val="16"/>
        </w:rPr>
        <w:t xml:space="preserve"> </w:t>
      </w:r>
    </w:p>
  </w:endnote>
  <w:endnote w:id="4">
    <w:p w14:paraId="7B03CC69" w14:textId="77777777" w:rsidR="00591E78" w:rsidRPr="006E22FF" w:rsidRDefault="00591E78" w:rsidP="00BD0DE6">
      <w:pPr>
        <w:pStyle w:val="Textodenotadefim"/>
        <w:jc w:val="both"/>
        <w:rPr>
          <w:sz w:val="16"/>
          <w:szCs w:val="16"/>
        </w:rPr>
      </w:pPr>
      <w:r w:rsidRPr="006E22FF">
        <w:rPr>
          <w:rStyle w:val="Refdenotadefim"/>
          <w:sz w:val="16"/>
          <w:szCs w:val="16"/>
        </w:rPr>
        <w:endnoteRef/>
      </w:r>
      <w:r w:rsidRPr="006E22FF">
        <w:rPr>
          <w:sz w:val="16"/>
          <w:szCs w:val="16"/>
        </w:rPr>
        <w:t xml:space="preserve"> </w:t>
      </w:r>
      <w:proofErr w:type="spellStart"/>
      <w:r w:rsidRPr="006E22FF">
        <w:rPr>
          <w:sz w:val="16"/>
          <w:szCs w:val="16"/>
        </w:rPr>
        <w:t>Cálculos</w:t>
      </w:r>
      <w:proofErr w:type="spellEnd"/>
      <w:r w:rsidRPr="006E22FF">
        <w:rPr>
          <w:sz w:val="16"/>
          <w:szCs w:val="16"/>
        </w:rPr>
        <w:t xml:space="preserve"> </w:t>
      </w:r>
      <w:proofErr w:type="spellStart"/>
      <w:r w:rsidRPr="006E22FF">
        <w:rPr>
          <w:sz w:val="16"/>
          <w:szCs w:val="16"/>
        </w:rPr>
        <w:t>próprios</w:t>
      </w:r>
      <w:proofErr w:type="spellEnd"/>
      <w:r w:rsidRPr="006E22FF">
        <w:rPr>
          <w:sz w:val="16"/>
          <w:szCs w:val="16"/>
        </w:rPr>
        <w:t>. Fonte: RASI 2015, 2016, 2017, 2018 e 2019.</w:t>
      </w:r>
    </w:p>
  </w:endnote>
  <w:endnote w:id="5">
    <w:p w14:paraId="5BC5CB62" w14:textId="77777777" w:rsidR="00591E78" w:rsidRPr="006E22FF" w:rsidRDefault="00591E78" w:rsidP="00BD0DE6">
      <w:pPr>
        <w:pStyle w:val="Textodenotadefim"/>
        <w:jc w:val="both"/>
        <w:rPr>
          <w:sz w:val="16"/>
          <w:szCs w:val="16"/>
        </w:rPr>
      </w:pPr>
      <w:r w:rsidRPr="006E22FF">
        <w:rPr>
          <w:rStyle w:val="Refdenotadefim"/>
          <w:sz w:val="16"/>
          <w:szCs w:val="16"/>
        </w:rPr>
        <w:endnoteRef/>
      </w:r>
      <w:r w:rsidRPr="006E22FF">
        <w:rPr>
          <w:sz w:val="16"/>
          <w:szCs w:val="16"/>
        </w:rPr>
        <w:t xml:space="preserve"> </w:t>
      </w:r>
      <w:proofErr w:type="spellStart"/>
      <w:r w:rsidRPr="006E22FF">
        <w:rPr>
          <w:sz w:val="16"/>
          <w:szCs w:val="16"/>
        </w:rPr>
        <w:t>Cálculos</w:t>
      </w:r>
      <w:proofErr w:type="spellEnd"/>
      <w:r w:rsidRPr="006E22FF">
        <w:rPr>
          <w:sz w:val="16"/>
          <w:szCs w:val="16"/>
        </w:rPr>
        <w:t xml:space="preserve"> </w:t>
      </w:r>
      <w:proofErr w:type="spellStart"/>
      <w:r w:rsidRPr="006E22FF">
        <w:rPr>
          <w:sz w:val="16"/>
          <w:szCs w:val="16"/>
        </w:rPr>
        <w:t>próprios</w:t>
      </w:r>
      <w:proofErr w:type="spellEnd"/>
      <w:r w:rsidRPr="006E22FF">
        <w:rPr>
          <w:sz w:val="16"/>
          <w:szCs w:val="16"/>
        </w:rPr>
        <w:t>. Fonte: RASI 2015, 2016, 2017, 2018 e 2019.</w:t>
      </w:r>
    </w:p>
  </w:endnote>
  <w:endnote w:id="6">
    <w:p w14:paraId="4E185687" w14:textId="77777777" w:rsidR="00591E78" w:rsidRPr="006E22FF" w:rsidRDefault="00591E78" w:rsidP="00BD0DE6">
      <w:pPr>
        <w:pStyle w:val="Textodenotadefim"/>
        <w:rPr>
          <w:sz w:val="16"/>
          <w:szCs w:val="16"/>
        </w:rPr>
      </w:pPr>
      <w:r w:rsidRPr="006E22FF">
        <w:rPr>
          <w:rStyle w:val="Refdenotadefim"/>
          <w:sz w:val="16"/>
          <w:szCs w:val="16"/>
        </w:rPr>
        <w:endnoteRef/>
      </w:r>
      <w:r w:rsidRPr="006E22FF">
        <w:rPr>
          <w:sz w:val="16"/>
          <w:szCs w:val="16"/>
        </w:rPr>
        <w:t xml:space="preserve"> Dados </w:t>
      </w:r>
      <w:proofErr w:type="spellStart"/>
      <w:r w:rsidRPr="006E22FF">
        <w:rPr>
          <w:sz w:val="16"/>
          <w:szCs w:val="16"/>
        </w:rPr>
        <w:t>trimestrais</w:t>
      </w:r>
      <w:proofErr w:type="spellEnd"/>
      <w:r w:rsidRPr="006E22FF">
        <w:rPr>
          <w:sz w:val="16"/>
          <w:szCs w:val="16"/>
        </w:rPr>
        <w:t xml:space="preserve"> de crimes de </w:t>
      </w:r>
      <w:proofErr w:type="spellStart"/>
      <w:r w:rsidRPr="006E22FF">
        <w:rPr>
          <w:sz w:val="16"/>
          <w:szCs w:val="16"/>
        </w:rPr>
        <w:t>violência</w:t>
      </w:r>
      <w:proofErr w:type="spellEnd"/>
      <w:r w:rsidRPr="006E22FF">
        <w:rPr>
          <w:sz w:val="16"/>
          <w:szCs w:val="16"/>
        </w:rPr>
        <w:t xml:space="preserve"> </w:t>
      </w:r>
      <w:proofErr w:type="spellStart"/>
      <w:r w:rsidRPr="006E22FF">
        <w:rPr>
          <w:sz w:val="16"/>
          <w:szCs w:val="16"/>
        </w:rPr>
        <w:t>doméstica</w:t>
      </w:r>
      <w:proofErr w:type="spellEnd"/>
      <w:r w:rsidRPr="006E22FF">
        <w:rPr>
          <w:sz w:val="16"/>
          <w:szCs w:val="16"/>
        </w:rPr>
        <w:t xml:space="preserve"> – 3º </w:t>
      </w:r>
      <w:proofErr w:type="spellStart"/>
      <w:r w:rsidRPr="006E22FF">
        <w:rPr>
          <w:sz w:val="16"/>
          <w:szCs w:val="16"/>
        </w:rPr>
        <w:t>trimestre</w:t>
      </w:r>
      <w:proofErr w:type="spellEnd"/>
      <w:r w:rsidRPr="006E22FF">
        <w:rPr>
          <w:sz w:val="16"/>
          <w:szCs w:val="16"/>
        </w:rPr>
        <w:t xml:space="preserve"> de 2020. </w:t>
      </w:r>
      <w:proofErr w:type="spellStart"/>
      <w:r w:rsidRPr="006E22FF">
        <w:rPr>
          <w:sz w:val="16"/>
          <w:szCs w:val="16"/>
        </w:rPr>
        <w:t>Disponível</w:t>
      </w:r>
      <w:proofErr w:type="spellEnd"/>
      <w:r w:rsidRPr="006E22FF">
        <w:rPr>
          <w:sz w:val="16"/>
          <w:szCs w:val="16"/>
        </w:rPr>
        <w:t xml:space="preserve"> </w:t>
      </w:r>
      <w:proofErr w:type="spellStart"/>
      <w:r w:rsidRPr="006E22FF">
        <w:rPr>
          <w:sz w:val="16"/>
          <w:szCs w:val="16"/>
        </w:rPr>
        <w:t>em</w:t>
      </w:r>
      <w:proofErr w:type="spellEnd"/>
      <w:r w:rsidRPr="006E22FF">
        <w:rPr>
          <w:sz w:val="16"/>
          <w:szCs w:val="16"/>
        </w:rPr>
        <w:t xml:space="preserve">: </w:t>
      </w:r>
      <w:hyperlink r:id="rId4" w:history="1">
        <w:r w:rsidRPr="006E22FF">
          <w:rPr>
            <w:rStyle w:val="Hiperligao"/>
            <w:sz w:val="16"/>
            <w:szCs w:val="16"/>
          </w:rPr>
          <w:t>https://www.portugal.gov.pt/download-ficheiros/ficheiro.aspx?v=%3d%3dBQAAAB%2bLCAAAAAAABAAzNLAwMgMASuv6ogUAAAA%3d</w:t>
        </w:r>
      </w:hyperlink>
      <w:r w:rsidRPr="006E22FF">
        <w:rPr>
          <w:sz w:val="16"/>
          <w:szCs w:val="16"/>
        </w:rPr>
        <w:t xml:space="preserve"> </w:t>
      </w:r>
    </w:p>
  </w:endnote>
  <w:endnote w:id="7">
    <w:p w14:paraId="519177FF" w14:textId="77777777" w:rsidR="00591E78" w:rsidRPr="006E22FF" w:rsidRDefault="00591E78" w:rsidP="00BD0DE6">
      <w:pPr>
        <w:pStyle w:val="Textodenotadefim"/>
        <w:rPr>
          <w:sz w:val="16"/>
          <w:szCs w:val="16"/>
        </w:rPr>
      </w:pPr>
      <w:r w:rsidRPr="006E22FF">
        <w:rPr>
          <w:rStyle w:val="Refdenotadefim"/>
          <w:sz w:val="16"/>
          <w:szCs w:val="16"/>
        </w:rPr>
        <w:endnoteRef/>
      </w:r>
      <w:r w:rsidRPr="006E22FF">
        <w:rPr>
          <w:sz w:val="16"/>
          <w:szCs w:val="16"/>
        </w:rPr>
        <w:t xml:space="preserve"> SGMAI (2020), </w:t>
      </w:r>
      <w:proofErr w:type="spellStart"/>
      <w:r w:rsidRPr="006E22FF">
        <w:rPr>
          <w:i/>
          <w:iCs/>
          <w:sz w:val="16"/>
          <w:szCs w:val="16"/>
        </w:rPr>
        <w:t>Relatório</w:t>
      </w:r>
      <w:proofErr w:type="spellEnd"/>
      <w:r w:rsidRPr="006E22FF">
        <w:rPr>
          <w:i/>
          <w:iCs/>
          <w:sz w:val="16"/>
          <w:szCs w:val="16"/>
        </w:rPr>
        <w:t xml:space="preserve"> </w:t>
      </w:r>
      <w:proofErr w:type="spellStart"/>
      <w:r w:rsidRPr="006E22FF">
        <w:rPr>
          <w:i/>
          <w:iCs/>
          <w:sz w:val="16"/>
          <w:szCs w:val="16"/>
        </w:rPr>
        <w:t>Anual</w:t>
      </w:r>
      <w:proofErr w:type="spellEnd"/>
      <w:r w:rsidRPr="006E22FF">
        <w:rPr>
          <w:i/>
          <w:iCs/>
          <w:sz w:val="16"/>
          <w:szCs w:val="16"/>
        </w:rPr>
        <w:t xml:space="preserve"> de </w:t>
      </w:r>
      <w:proofErr w:type="spellStart"/>
      <w:r w:rsidRPr="006E22FF">
        <w:rPr>
          <w:i/>
          <w:iCs/>
          <w:sz w:val="16"/>
          <w:szCs w:val="16"/>
        </w:rPr>
        <w:t>Monitorização</w:t>
      </w:r>
      <w:proofErr w:type="spellEnd"/>
      <w:r w:rsidRPr="006E22FF">
        <w:rPr>
          <w:i/>
          <w:iCs/>
          <w:sz w:val="16"/>
          <w:szCs w:val="16"/>
        </w:rPr>
        <w:t xml:space="preserve"> de </w:t>
      </w:r>
      <w:proofErr w:type="spellStart"/>
      <w:r w:rsidRPr="006E22FF">
        <w:rPr>
          <w:i/>
          <w:iCs/>
          <w:sz w:val="16"/>
          <w:szCs w:val="16"/>
        </w:rPr>
        <w:t>Violência</w:t>
      </w:r>
      <w:proofErr w:type="spellEnd"/>
      <w:r w:rsidRPr="006E22FF">
        <w:rPr>
          <w:i/>
          <w:iCs/>
          <w:sz w:val="16"/>
          <w:szCs w:val="16"/>
        </w:rPr>
        <w:t xml:space="preserve"> </w:t>
      </w:r>
      <w:proofErr w:type="spellStart"/>
      <w:r w:rsidRPr="006E22FF">
        <w:rPr>
          <w:i/>
          <w:iCs/>
          <w:sz w:val="16"/>
          <w:szCs w:val="16"/>
        </w:rPr>
        <w:t>Doméstica</w:t>
      </w:r>
      <w:proofErr w:type="spellEnd"/>
      <w:r w:rsidRPr="006E22FF">
        <w:rPr>
          <w:i/>
          <w:iCs/>
          <w:sz w:val="16"/>
          <w:szCs w:val="16"/>
        </w:rPr>
        <w:t xml:space="preserve"> – 2019. </w:t>
      </w:r>
      <w:r w:rsidRPr="00336FE6">
        <w:rPr>
          <w:sz w:val="16"/>
          <w:szCs w:val="16"/>
          <w:lang w:val="pt-PT"/>
        </w:rPr>
        <w:t xml:space="preserve">Disponível em: </w:t>
      </w:r>
      <w:hyperlink r:id="rId5" w:history="1">
        <w:r w:rsidRPr="00336FE6">
          <w:rPr>
            <w:rStyle w:val="Hiperligao"/>
            <w:sz w:val="16"/>
            <w:szCs w:val="16"/>
            <w:lang w:val="pt-PT"/>
          </w:rPr>
          <w:t>https://www.portugal.gov.pt/download-ficheiros/ficheiro.aspx?v=%3D%3DBQAAAB%2BLCAAAAAAABAAzNDA0sAAAQJ%2BleAUAAAA%3D</w:t>
        </w:r>
      </w:hyperlink>
    </w:p>
  </w:endnote>
  <w:endnote w:id="8">
    <w:p w14:paraId="622BFC32" w14:textId="77777777" w:rsidR="00591E78" w:rsidRPr="006E22FF" w:rsidRDefault="00591E78" w:rsidP="00BD0DE6">
      <w:pPr>
        <w:pStyle w:val="Textodenotadefim"/>
        <w:rPr>
          <w:sz w:val="16"/>
          <w:szCs w:val="16"/>
        </w:rPr>
      </w:pPr>
      <w:r w:rsidRPr="006E22FF">
        <w:rPr>
          <w:rStyle w:val="Refdenotadefim"/>
          <w:sz w:val="16"/>
          <w:szCs w:val="16"/>
        </w:rPr>
        <w:endnoteRef/>
      </w:r>
      <w:r w:rsidRPr="006E22FF">
        <w:rPr>
          <w:sz w:val="16"/>
          <w:szCs w:val="16"/>
        </w:rPr>
        <w:t xml:space="preserve"> SGMAI (2019), </w:t>
      </w:r>
      <w:proofErr w:type="spellStart"/>
      <w:r w:rsidRPr="006E22FF">
        <w:rPr>
          <w:i/>
          <w:iCs/>
          <w:sz w:val="16"/>
          <w:szCs w:val="16"/>
        </w:rPr>
        <w:t>Relatório</w:t>
      </w:r>
      <w:proofErr w:type="spellEnd"/>
      <w:r w:rsidRPr="006E22FF">
        <w:rPr>
          <w:i/>
          <w:iCs/>
          <w:sz w:val="16"/>
          <w:szCs w:val="16"/>
        </w:rPr>
        <w:t xml:space="preserve"> </w:t>
      </w:r>
      <w:proofErr w:type="spellStart"/>
      <w:r w:rsidRPr="006E22FF">
        <w:rPr>
          <w:i/>
          <w:iCs/>
          <w:sz w:val="16"/>
          <w:szCs w:val="16"/>
        </w:rPr>
        <w:t>Anual</w:t>
      </w:r>
      <w:proofErr w:type="spellEnd"/>
      <w:r w:rsidRPr="006E22FF">
        <w:rPr>
          <w:i/>
          <w:iCs/>
          <w:sz w:val="16"/>
          <w:szCs w:val="16"/>
        </w:rPr>
        <w:t xml:space="preserve"> de </w:t>
      </w:r>
      <w:proofErr w:type="spellStart"/>
      <w:r w:rsidRPr="006E22FF">
        <w:rPr>
          <w:i/>
          <w:iCs/>
          <w:sz w:val="16"/>
          <w:szCs w:val="16"/>
        </w:rPr>
        <w:t>Monitorização</w:t>
      </w:r>
      <w:proofErr w:type="spellEnd"/>
      <w:r w:rsidRPr="006E22FF">
        <w:rPr>
          <w:i/>
          <w:iCs/>
          <w:sz w:val="16"/>
          <w:szCs w:val="16"/>
        </w:rPr>
        <w:t xml:space="preserve"> de </w:t>
      </w:r>
      <w:proofErr w:type="spellStart"/>
      <w:r w:rsidRPr="006E22FF">
        <w:rPr>
          <w:i/>
          <w:iCs/>
          <w:sz w:val="16"/>
          <w:szCs w:val="16"/>
        </w:rPr>
        <w:t>Violência</w:t>
      </w:r>
      <w:proofErr w:type="spellEnd"/>
      <w:r w:rsidRPr="006E22FF">
        <w:rPr>
          <w:i/>
          <w:iCs/>
          <w:sz w:val="16"/>
          <w:szCs w:val="16"/>
        </w:rPr>
        <w:t xml:space="preserve"> </w:t>
      </w:r>
      <w:proofErr w:type="spellStart"/>
      <w:r w:rsidRPr="006E22FF">
        <w:rPr>
          <w:i/>
          <w:iCs/>
          <w:sz w:val="16"/>
          <w:szCs w:val="16"/>
        </w:rPr>
        <w:t>Doméstica</w:t>
      </w:r>
      <w:proofErr w:type="spellEnd"/>
      <w:r w:rsidRPr="006E22FF">
        <w:rPr>
          <w:i/>
          <w:iCs/>
          <w:sz w:val="16"/>
          <w:szCs w:val="16"/>
        </w:rPr>
        <w:t xml:space="preserve"> – 2018. </w:t>
      </w:r>
      <w:r w:rsidRPr="00336FE6">
        <w:rPr>
          <w:sz w:val="16"/>
          <w:szCs w:val="16"/>
          <w:lang w:val="pt-PT"/>
        </w:rPr>
        <w:t xml:space="preserve">Disponível em: </w:t>
      </w:r>
      <w:hyperlink r:id="rId6" w:history="1">
        <w:r w:rsidRPr="00336FE6">
          <w:rPr>
            <w:rStyle w:val="Hiperligao"/>
            <w:sz w:val="16"/>
            <w:szCs w:val="16"/>
            <w:lang w:val="pt-PT"/>
          </w:rPr>
          <w:t>https://www.sg.mai.gov.pt/Documents/vd/RelVD_2018.pdf</w:t>
        </w:r>
      </w:hyperlink>
    </w:p>
  </w:endnote>
  <w:endnote w:id="9">
    <w:p w14:paraId="0EB1029F" w14:textId="77777777" w:rsidR="00591E78" w:rsidRPr="006E22FF" w:rsidRDefault="00591E78" w:rsidP="00BD0DE6">
      <w:pPr>
        <w:pStyle w:val="Textodenotadefim"/>
        <w:rPr>
          <w:sz w:val="16"/>
          <w:szCs w:val="16"/>
        </w:rPr>
      </w:pPr>
      <w:r w:rsidRPr="006E22FF">
        <w:rPr>
          <w:rStyle w:val="Refdenotadefim"/>
          <w:sz w:val="16"/>
          <w:szCs w:val="16"/>
        </w:rPr>
        <w:endnoteRef/>
      </w:r>
      <w:r w:rsidRPr="006E22FF">
        <w:rPr>
          <w:sz w:val="16"/>
          <w:szCs w:val="16"/>
        </w:rPr>
        <w:t xml:space="preserve"> </w:t>
      </w:r>
      <w:proofErr w:type="spellStart"/>
      <w:r w:rsidRPr="006E22FF">
        <w:rPr>
          <w:sz w:val="16"/>
          <w:szCs w:val="16"/>
        </w:rPr>
        <w:t>Cálculos</w:t>
      </w:r>
      <w:proofErr w:type="spellEnd"/>
      <w:r w:rsidRPr="006E22FF">
        <w:rPr>
          <w:sz w:val="16"/>
          <w:szCs w:val="16"/>
        </w:rPr>
        <w:t xml:space="preserve"> </w:t>
      </w:r>
      <w:proofErr w:type="spellStart"/>
      <w:r w:rsidRPr="006E22FF">
        <w:rPr>
          <w:sz w:val="16"/>
          <w:szCs w:val="16"/>
        </w:rPr>
        <w:t>próprios</w:t>
      </w:r>
      <w:proofErr w:type="spellEnd"/>
      <w:r w:rsidRPr="006E22FF">
        <w:rPr>
          <w:sz w:val="16"/>
          <w:szCs w:val="16"/>
        </w:rPr>
        <w:t xml:space="preserve">. </w:t>
      </w:r>
      <w:proofErr w:type="spellStart"/>
      <w:r w:rsidRPr="006E22FF">
        <w:rPr>
          <w:sz w:val="16"/>
          <w:szCs w:val="16"/>
        </w:rPr>
        <w:t>Estatísticas</w:t>
      </w:r>
      <w:proofErr w:type="spellEnd"/>
      <w:r w:rsidRPr="006E22FF">
        <w:rPr>
          <w:sz w:val="16"/>
          <w:szCs w:val="16"/>
        </w:rPr>
        <w:t xml:space="preserve"> da </w:t>
      </w:r>
      <w:proofErr w:type="spellStart"/>
      <w:r w:rsidRPr="006E22FF">
        <w:rPr>
          <w:sz w:val="16"/>
          <w:szCs w:val="16"/>
        </w:rPr>
        <w:t>justiça</w:t>
      </w:r>
      <w:proofErr w:type="spellEnd"/>
      <w:r w:rsidRPr="006E22FF">
        <w:rPr>
          <w:sz w:val="16"/>
          <w:szCs w:val="16"/>
        </w:rPr>
        <w:t xml:space="preserve">. </w:t>
      </w:r>
      <w:proofErr w:type="spellStart"/>
      <w:r w:rsidRPr="006E22FF">
        <w:rPr>
          <w:sz w:val="16"/>
          <w:szCs w:val="16"/>
        </w:rPr>
        <w:t>Disponível</w:t>
      </w:r>
      <w:proofErr w:type="spellEnd"/>
      <w:r w:rsidRPr="006E22FF">
        <w:rPr>
          <w:sz w:val="16"/>
          <w:szCs w:val="16"/>
        </w:rPr>
        <w:t xml:space="preserve"> </w:t>
      </w:r>
      <w:proofErr w:type="spellStart"/>
      <w:r w:rsidRPr="006E22FF">
        <w:rPr>
          <w:sz w:val="16"/>
          <w:szCs w:val="16"/>
        </w:rPr>
        <w:t>em</w:t>
      </w:r>
      <w:proofErr w:type="spellEnd"/>
      <w:r w:rsidRPr="006E22FF">
        <w:rPr>
          <w:sz w:val="16"/>
          <w:szCs w:val="16"/>
        </w:rPr>
        <w:t xml:space="preserve"> </w:t>
      </w:r>
      <w:hyperlink r:id="rId7" w:history="1">
        <w:r w:rsidRPr="006E22FF">
          <w:rPr>
            <w:rStyle w:val="Hiperligao"/>
            <w:sz w:val="16"/>
            <w:szCs w:val="16"/>
          </w:rPr>
          <w:t>https://estatisticas.justica.gov.pt/sites/siej/pt-pt/Paginas/Condenados-em-processos-crime-nos-tribunais-judiciais-de-1-instancia.aspx</w:t>
        </w:r>
      </w:hyperlink>
      <w:r w:rsidRPr="006E22FF">
        <w:rPr>
          <w:sz w:val="16"/>
          <w:szCs w:val="16"/>
        </w:rPr>
        <w:t xml:space="preserve"> </w:t>
      </w:r>
    </w:p>
  </w:endnote>
  <w:endnote w:id="10">
    <w:p w14:paraId="37BE42E3" w14:textId="77777777" w:rsidR="00591E78" w:rsidRPr="006E22FF" w:rsidRDefault="00591E78" w:rsidP="00BD0DE6">
      <w:pPr>
        <w:pStyle w:val="Textodenotadefim"/>
        <w:rPr>
          <w:sz w:val="16"/>
          <w:szCs w:val="16"/>
        </w:rPr>
      </w:pPr>
      <w:r w:rsidRPr="006E22FF">
        <w:rPr>
          <w:rStyle w:val="Refdenotadefim"/>
          <w:sz w:val="16"/>
          <w:szCs w:val="16"/>
        </w:rPr>
        <w:endnoteRef/>
      </w:r>
      <w:r w:rsidRPr="006E22FF">
        <w:rPr>
          <w:sz w:val="16"/>
          <w:szCs w:val="16"/>
        </w:rPr>
        <w:t xml:space="preserve"> </w:t>
      </w:r>
      <w:hyperlink r:id="rId8" w:history="1">
        <w:r w:rsidRPr="00336FE6">
          <w:rPr>
            <w:rStyle w:val="Hiperligao"/>
            <w:rFonts w:cstheme="minorHAnsi"/>
            <w:sz w:val="16"/>
            <w:szCs w:val="16"/>
            <w:lang w:val="pt-PT"/>
          </w:rPr>
          <w:t>https://www.pordata.pt/Portugal/Taxa+de+mortalidade+materna-619</w:t>
        </w:r>
      </w:hyperlink>
      <w:r w:rsidRPr="00336FE6">
        <w:rPr>
          <w:rFonts w:cstheme="minorHAnsi"/>
          <w:sz w:val="16"/>
          <w:szCs w:val="16"/>
          <w:lang w:val="pt-PT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583D4" w14:textId="77777777" w:rsidR="00A3019B" w:rsidRDefault="00A3019B" w:rsidP="00245697">
      <w:r>
        <w:separator/>
      </w:r>
    </w:p>
  </w:footnote>
  <w:footnote w:type="continuationSeparator" w:id="0">
    <w:p w14:paraId="6B175E91" w14:textId="77777777" w:rsidR="00A3019B" w:rsidRDefault="00A3019B" w:rsidP="00245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ED792F"/>
    <w:multiLevelType w:val="multilevel"/>
    <w:tmpl w:val="A8740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9A383D"/>
    <w:multiLevelType w:val="hybridMultilevel"/>
    <w:tmpl w:val="6E0C561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DA104D"/>
    <w:multiLevelType w:val="hybridMultilevel"/>
    <w:tmpl w:val="0F36009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841816"/>
    <w:multiLevelType w:val="multilevel"/>
    <w:tmpl w:val="8616A4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656"/>
    <w:rsid w:val="00042351"/>
    <w:rsid w:val="000916C9"/>
    <w:rsid w:val="001166B7"/>
    <w:rsid w:val="001412A7"/>
    <w:rsid w:val="00245697"/>
    <w:rsid w:val="00274D81"/>
    <w:rsid w:val="0029167C"/>
    <w:rsid w:val="00336FE6"/>
    <w:rsid w:val="0036424F"/>
    <w:rsid w:val="00391470"/>
    <w:rsid w:val="004072A3"/>
    <w:rsid w:val="004A081C"/>
    <w:rsid w:val="004A402F"/>
    <w:rsid w:val="004D4E6E"/>
    <w:rsid w:val="00591E78"/>
    <w:rsid w:val="00644B38"/>
    <w:rsid w:val="00657A62"/>
    <w:rsid w:val="00673FBF"/>
    <w:rsid w:val="006E22FF"/>
    <w:rsid w:val="007204CC"/>
    <w:rsid w:val="00832F41"/>
    <w:rsid w:val="00952B78"/>
    <w:rsid w:val="009852ED"/>
    <w:rsid w:val="00996656"/>
    <w:rsid w:val="009A1A12"/>
    <w:rsid w:val="009B1B5F"/>
    <w:rsid w:val="009E3081"/>
    <w:rsid w:val="00A3019B"/>
    <w:rsid w:val="00AA40B4"/>
    <w:rsid w:val="00B51847"/>
    <w:rsid w:val="00B6761F"/>
    <w:rsid w:val="00B745C8"/>
    <w:rsid w:val="00BD0DE6"/>
    <w:rsid w:val="00BD7E8E"/>
    <w:rsid w:val="00C65B06"/>
    <w:rsid w:val="00C85424"/>
    <w:rsid w:val="00D16FC5"/>
    <w:rsid w:val="00E92730"/>
    <w:rsid w:val="00EB6D5B"/>
    <w:rsid w:val="00F82282"/>
    <w:rsid w:val="00FC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4A4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A081C"/>
    <w:rPr>
      <w:rFonts w:ascii="Century Gothic" w:eastAsia="Times New Roman" w:hAnsi="Century Gothic" w:cs="Times New Roman"/>
      <w:spacing w:val="-5"/>
      <w:sz w:val="18"/>
      <w:szCs w:val="20"/>
      <w:lang w:val="en-US"/>
    </w:rPr>
  </w:style>
  <w:style w:type="paragraph" w:styleId="Ttulo1">
    <w:name w:val="heading 1"/>
    <w:basedOn w:val="Normal"/>
    <w:next w:val="Normal"/>
    <w:link w:val="Ttulo1Carter"/>
    <w:uiPriority w:val="9"/>
    <w:qFormat/>
    <w:rsid w:val="002456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sz w:val="32"/>
      <w:szCs w:val="32"/>
      <w:lang w:val="pt-PT"/>
    </w:rPr>
  </w:style>
  <w:style w:type="paragraph" w:styleId="Ttulo2">
    <w:name w:val="heading 2"/>
    <w:basedOn w:val="Ttulo1"/>
    <w:next w:val="Normal"/>
    <w:link w:val="Ttulo2Carter"/>
    <w:qFormat/>
    <w:rsid w:val="00245697"/>
    <w:pPr>
      <w:keepNext w:val="0"/>
      <w:keepLines w:val="0"/>
      <w:spacing w:before="0"/>
      <w:jc w:val="right"/>
      <w:outlineLvl w:val="1"/>
    </w:pPr>
    <w:rPr>
      <w:rFonts w:ascii="Century Gothic" w:eastAsia="Times New Roman" w:hAnsi="Century Gothic" w:cs="Times New Roman"/>
      <w:b/>
      <w:caps/>
      <w:color w:val="2A5A78"/>
      <w:spacing w:val="-5"/>
      <w:sz w:val="28"/>
      <w:szCs w:val="44"/>
      <w:lang w:val="en-US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16F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6656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996656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C637A"/>
    <w:rPr>
      <w:rFonts w:ascii="Times New Roman" w:eastAsiaTheme="minorHAnsi" w:hAnsi="Times New Roman"/>
      <w:spacing w:val="0"/>
      <w:szCs w:val="18"/>
      <w:lang w:val="pt-PT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C637A"/>
    <w:rPr>
      <w:rFonts w:ascii="Times New Roman" w:hAnsi="Times New Roman" w:cs="Times New Roman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24569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pacing w:val="0"/>
      <w:sz w:val="24"/>
      <w:szCs w:val="24"/>
      <w:lang w:val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245697"/>
  </w:style>
  <w:style w:type="paragraph" w:styleId="Rodap">
    <w:name w:val="footer"/>
    <w:basedOn w:val="Normal"/>
    <w:link w:val="RodapCarter"/>
    <w:uiPriority w:val="99"/>
    <w:unhideWhenUsed/>
    <w:rsid w:val="0024569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pacing w:val="0"/>
      <w:sz w:val="24"/>
      <w:szCs w:val="24"/>
      <w:lang w:val="pt-PT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245697"/>
  </w:style>
  <w:style w:type="character" w:customStyle="1" w:styleId="Ttulo2Carter">
    <w:name w:val="Título 2 Caráter"/>
    <w:basedOn w:val="Tipodeletrapredefinidodopargrafo"/>
    <w:link w:val="Ttulo2"/>
    <w:rsid w:val="00245697"/>
    <w:rPr>
      <w:rFonts w:ascii="Century Gothic" w:eastAsia="Times New Roman" w:hAnsi="Century Gothic" w:cs="Times New Roman"/>
      <w:b/>
      <w:caps/>
      <w:color w:val="2A5A78"/>
      <w:spacing w:val="-5"/>
      <w:sz w:val="28"/>
      <w:szCs w:val="44"/>
      <w:lang w:val="en-US"/>
    </w:rPr>
  </w:style>
  <w:style w:type="paragraph" w:customStyle="1" w:styleId="ContactInformation">
    <w:name w:val="Contact Information"/>
    <w:basedOn w:val="Normal"/>
    <w:rsid w:val="00245697"/>
    <w:pPr>
      <w:spacing w:line="180" w:lineRule="exact"/>
    </w:pPr>
    <w:rPr>
      <w:color w:val="2A5A78"/>
      <w:sz w:val="16"/>
    </w:rPr>
  </w:style>
  <w:style w:type="paragraph" w:customStyle="1" w:styleId="ContactName">
    <w:name w:val="Contact Name"/>
    <w:basedOn w:val="ContactInformation"/>
    <w:rsid w:val="00245697"/>
    <w:rPr>
      <w:b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245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">
    <w:name w:val="Text"/>
    <w:basedOn w:val="Normal"/>
    <w:link w:val="TextChar"/>
    <w:rsid w:val="000916C9"/>
    <w:pPr>
      <w:spacing w:after="220" w:line="336" w:lineRule="auto"/>
    </w:pPr>
    <w:rPr>
      <w:spacing w:val="0"/>
      <w:szCs w:val="18"/>
    </w:rPr>
  </w:style>
  <w:style w:type="character" w:customStyle="1" w:styleId="TextChar">
    <w:name w:val="Text Char"/>
    <w:basedOn w:val="Tipodeletrapredefinidodopargrafo"/>
    <w:link w:val="Text"/>
    <w:rsid w:val="000916C9"/>
    <w:rPr>
      <w:rFonts w:ascii="Century Gothic" w:eastAsia="Times New Roman" w:hAnsi="Century Gothic" w:cs="Times New Roman"/>
      <w:sz w:val="18"/>
      <w:szCs w:val="18"/>
      <w:lang w:val="en-US"/>
    </w:rPr>
  </w:style>
  <w:style w:type="table" w:styleId="TabelacomGrelha">
    <w:name w:val="Table Grid"/>
    <w:basedOn w:val="Tabelanormal"/>
    <w:uiPriority w:val="59"/>
    <w:rsid w:val="000916C9"/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MenoNoResolvida">
    <w:name w:val="Unresolved Mention"/>
    <w:basedOn w:val="Tipodeletrapredefinidodopargrafo"/>
    <w:uiPriority w:val="99"/>
    <w:rsid w:val="004D4E6E"/>
    <w:rPr>
      <w:color w:val="605E5C"/>
      <w:shd w:val="clear" w:color="auto" w:fill="E1DFDD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16FC5"/>
    <w:rPr>
      <w:rFonts w:asciiTheme="majorHAnsi" w:eastAsiaTheme="majorEastAsia" w:hAnsiTheme="majorHAnsi" w:cstheme="majorBidi"/>
      <w:color w:val="1F3763" w:themeColor="accent1" w:themeShade="7F"/>
      <w:spacing w:val="-5"/>
      <w:lang w:val="en-US"/>
    </w:rPr>
  </w:style>
  <w:style w:type="character" w:customStyle="1" w:styleId="posted-on">
    <w:name w:val="posted-on"/>
    <w:basedOn w:val="Tipodeletrapredefinidodopargrafo"/>
    <w:rsid w:val="00D16FC5"/>
  </w:style>
  <w:style w:type="character" w:styleId="Forte">
    <w:name w:val="Strong"/>
    <w:basedOn w:val="Tipodeletrapredefinidodopargrafo"/>
    <w:uiPriority w:val="22"/>
    <w:qFormat/>
    <w:rsid w:val="00D16FC5"/>
    <w:rPr>
      <w:b/>
      <w:bCs/>
    </w:rPr>
  </w:style>
  <w:style w:type="character" w:styleId="Refdenotaderodap">
    <w:name w:val="footnote reference"/>
    <w:basedOn w:val="Tipodeletrapredefinidodopargrafo"/>
    <w:uiPriority w:val="99"/>
    <w:unhideWhenUsed/>
    <w:rsid w:val="004A402F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D0DE6"/>
    <w:rPr>
      <w:rFonts w:asciiTheme="minorHAnsi" w:eastAsiaTheme="minorHAnsi" w:hAnsiTheme="minorHAnsi" w:cstheme="minorBidi"/>
      <w:spacing w:val="0"/>
      <w:sz w:val="20"/>
      <w:lang w:val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D0DE6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BD0DE6"/>
    <w:pPr>
      <w:ind w:left="720"/>
      <w:contextualSpacing/>
    </w:pPr>
    <w:rPr>
      <w:rFonts w:asciiTheme="minorHAnsi" w:eastAsiaTheme="minorHAnsi" w:hAnsiTheme="minorHAnsi" w:cstheme="minorBidi"/>
      <w:spacing w:val="0"/>
      <w:sz w:val="24"/>
      <w:szCs w:val="24"/>
      <w:lang w:val="pt-PT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BD0D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pacing w:val="0"/>
      <w:sz w:val="20"/>
      <w:lang w:val="pt-PT"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BD0DE6"/>
    <w:rPr>
      <w:rFonts w:ascii="Courier New" w:eastAsia="Times New Roman" w:hAnsi="Courier New" w:cs="Courier New"/>
      <w:sz w:val="20"/>
      <w:szCs w:val="20"/>
      <w:lang w:eastAsia="pt-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591E78"/>
    <w:rPr>
      <w:sz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591E78"/>
    <w:rPr>
      <w:rFonts w:ascii="Century Gothic" w:eastAsia="Times New Roman" w:hAnsi="Century Gothic" w:cs="Times New Roman"/>
      <w:spacing w:val="-5"/>
      <w:sz w:val="20"/>
      <w:szCs w:val="20"/>
      <w:lang w:val="en-US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591E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0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9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1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plataformamulheres.org.p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lexandra.silva@plataformamulheres.org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ofia.fernandes@plataformamulheres.org.p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lataformamulheres.org.p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taformamulheres.org.pt/a-pandemia-da-covid-19-nao-e-a-unica-pandemia-em-portugal/" TargetMode="Externa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data.pt/Portugal/Taxa+de+mortalidade+materna-619" TargetMode="External"/><Relationship Id="rId3" Type="http://schemas.openxmlformats.org/officeDocument/2006/relationships/hyperlink" Target="https://www.policiajudiciaria.pt/wp-content/uploads/2020/10/Estudo_Homicidios-intimidade-2014-2019_UCI.pdf" TargetMode="External"/><Relationship Id="rId7" Type="http://schemas.openxmlformats.org/officeDocument/2006/relationships/hyperlink" Target="https://estatisticas.justica.gov.pt/sites/siej/pt-pt/Paginas/Condenados-em-processos-crime-nos-tribunais-judiciais-de-1-instancia.aspx" TargetMode="External"/><Relationship Id="rId2" Type="http://schemas.openxmlformats.org/officeDocument/2006/relationships/hyperlink" Target="https://www.policiajudiciaria.pt/wp-content/uploads/2020/10/Estudo_Homicidios-intimidade-2014-2019_UCI.pdf" TargetMode="External"/><Relationship Id="rId1" Type="http://schemas.openxmlformats.org/officeDocument/2006/relationships/hyperlink" Target="https://www.unwomen.org/en/what-we-do/ending-violence-against-women/facts-and-figures" TargetMode="External"/><Relationship Id="rId6" Type="http://schemas.openxmlformats.org/officeDocument/2006/relationships/hyperlink" Target="https://www.sg.mai.gov.pt/Documents/vd/RelVD_2018.pdf" TargetMode="External"/><Relationship Id="rId5" Type="http://schemas.openxmlformats.org/officeDocument/2006/relationships/hyperlink" Target="https://www.portugal.gov.pt/download-ficheiros/ficheiro.aspx?v=%3D%3DBQAAAB%2BLCAAAAAAABAAzNDA0sAAAQJ%2BleAUAAAA%3D" TargetMode="External"/><Relationship Id="rId4" Type="http://schemas.openxmlformats.org/officeDocument/2006/relationships/hyperlink" Target="https://www.portugal.gov.pt/download-ficheiros/ficheiro.aspx?v=%3d%3dBQAAAB%2bLCAAAAAAABAAzNLAwMgMASuv6ogUAAAA%3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1506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Teixeira</dc:creator>
  <cp:keywords/>
  <dc:description/>
  <cp:lastModifiedBy>Sofia Fernandes</cp:lastModifiedBy>
  <cp:revision>11</cp:revision>
  <dcterms:created xsi:type="dcterms:W3CDTF">2020-11-24T12:02:00Z</dcterms:created>
  <dcterms:modified xsi:type="dcterms:W3CDTF">2020-11-24T12:45:00Z</dcterms:modified>
</cp:coreProperties>
</file>